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E90B2" w14:textId="77777777"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bookmarkStart w:id="0" w:name="_GoBack"/>
      <w:bookmarkEnd w:id="0"/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29F77608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CC29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5E23663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1" w:name="Text15"/>
    </w:p>
    <w:p w14:paraId="224D2040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DAF824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26E3C19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A043557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E7F3587" w14:textId="2B141496" w:rsidR="00823F4C" w:rsidRPr="00A31CC1" w:rsidRDefault="00823F4C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Relazione Pubblica di Valutazione</w:t>
      </w:r>
    </w:p>
    <w:p w14:paraId="309297B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02D26E3F" w14:textId="77777777" w:rsidR="00823F4C" w:rsidRPr="00A31CC1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DDC0D8C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E00A993" w14:textId="6936EBB7" w:rsidR="00BF7A42" w:rsidRPr="00A31CC1" w:rsidRDefault="00A736D3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Paracetamolo </w:t>
      </w:r>
      <w:proofErr w:type="spellStart"/>
      <w:r>
        <w:rPr>
          <w:rFonts w:cstheme="minorHAnsi"/>
          <w:b/>
          <w:sz w:val="24"/>
          <w:szCs w:val="24"/>
        </w:rPr>
        <w:t>Skillpharma</w:t>
      </w:r>
      <w:proofErr w:type="spellEnd"/>
    </w:p>
    <w:p w14:paraId="5A764497" w14:textId="77777777" w:rsidR="004609F8" w:rsidRPr="00A31CC1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06324D0B" w14:textId="469719C7" w:rsidR="004241AC" w:rsidRPr="00A31CC1" w:rsidRDefault="004241AC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52C25FF5" w14:textId="3DCA5F2D" w:rsidR="004241AC" w:rsidRPr="00A31CC1" w:rsidRDefault="004814BF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Paracetamolo, capsule rigide 1000 mg</w:t>
      </w:r>
    </w:p>
    <w:p w14:paraId="05E8265B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6141733" w14:textId="20397F32" w:rsidR="00797416" w:rsidRDefault="002A1800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Titolare AIC</w:t>
      </w:r>
    </w:p>
    <w:p w14:paraId="58D15FEA" w14:textId="7EB86B3D" w:rsidR="00A736D3" w:rsidRPr="001725F6" w:rsidRDefault="00A736D3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proofErr w:type="spellStart"/>
      <w:r w:rsidRPr="001725F6">
        <w:t>Skillpharma</w:t>
      </w:r>
      <w:proofErr w:type="spellEnd"/>
      <w:r w:rsidRPr="001725F6">
        <w:t xml:space="preserve"> S.r.l. - </w:t>
      </w:r>
      <w:r w:rsidR="006D49F4" w:rsidRPr="006D49F4">
        <w:t>Via Umberto Saba 4, 00144</w:t>
      </w:r>
      <w:r w:rsidR="006D49F4">
        <w:t xml:space="preserve">, </w:t>
      </w:r>
      <w:r w:rsidRPr="001725F6">
        <w:t>R</w:t>
      </w:r>
      <w:r w:rsidRPr="00C512CF">
        <w:t>oma</w:t>
      </w:r>
    </w:p>
    <w:p w14:paraId="3BCAC476" w14:textId="77777777" w:rsidR="00EC3589" w:rsidRPr="001725F6" w:rsidRDefault="00BF7A42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1725F6">
        <w:rPr>
          <w:rFonts w:cstheme="minorHAnsi"/>
          <w:b/>
          <w:sz w:val="24"/>
          <w:szCs w:val="24"/>
        </w:rPr>
        <w:t xml:space="preserve"> </w:t>
      </w:r>
    </w:p>
    <w:p w14:paraId="6CDFC0E6" w14:textId="77777777" w:rsidR="004609F8" w:rsidRPr="001725F6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EF8362F" w14:textId="2DC4D43D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Numero di AIC: </w:t>
      </w:r>
      <w:r w:rsidR="00A736D3">
        <w:t>051118</w:t>
      </w:r>
    </w:p>
    <w:p w14:paraId="73438203" w14:textId="77777777" w:rsidR="00797416" w:rsidRPr="00A31CC1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1"/>
    <w:p w14:paraId="7FDF9E3A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C62210" w14:textId="77777777" w:rsidR="004E5A39" w:rsidRPr="00A31CC1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C15978F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3363F0F6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C1FE70F" w14:textId="352FC90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6C072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stato valutato </w:t>
      </w:r>
      <w:r w:rsidR="000C1389" w:rsidRPr="00A31CC1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>.</w:t>
      </w:r>
    </w:p>
    <w:p w14:paraId="0EEFEE30" w14:textId="2BE3B5A6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259162B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584873B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844B53A" w14:textId="3E4FA721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 w:rsidR="004814BF">
        <w:rPr>
          <w:rFonts w:eastAsia="Calibri" w:cstheme="minorHAnsi"/>
          <w:b/>
          <w:color w:val="000000"/>
          <w:sz w:val="24"/>
          <w:szCs w:val="24"/>
          <w:lang w:eastAsia="it-IT"/>
        </w:rPr>
        <w:t>PARACETAMOLO SKILLPHARMA</w:t>
      </w:r>
      <w:r w:rsidR="004814BF"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3B2B2C1D" w14:textId="20CFD423" w:rsidR="00797416" w:rsidRPr="00A31CC1" w:rsidRDefault="00A736D3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è un medicinale</w:t>
      </w:r>
      <w:r w:rsidR="009565B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contenente il principio attivo </w:t>
      </w:r>
      <w:r w:rsidR="00D10C57">
        <w:rPr>
          <w:rFonts w:eastAsia="Calibri" w:cstheme="minorHAnsi"/>
          <w:color w:val="000000"/>
          <w:sz w:val="24"/>
          <w:szCs w:val="24"/>
          <w:lang w:eastAsia="it-IT"/>
        </w:rPr>
        <w:t>paracetamolo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ed 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>è disponibile come:</w:t>
      </w:r>
      <w:r w:rsidR="00A94BED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>capsule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contenent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A94BED">
        <w:rPr>
          <w:rFonts w:eastAsia="Calibri" w:cstheme="minorHAnsi"/>
          <w:color w:val="000000"/>
          <w:sz w:val="24"/>
          <w:szCs w:val="24"/>
          <w:lang w:eastAsia="it-IT"/>
        </w:rPr>
        <w:t>1000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mg di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principio attivo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>;</w:t>
      </w:r>
    </w:p>
    <w:p w14:paraId="64CF164E" w14:textId="77777777" w:rsidR="00445DB2" w:rsidRPr="00A31CC1" w:rsidRDefault="00445DB2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highlight w:val="yellow"/>
          <w:u w:val="single"/>
          <w:lang w:eastAsia="it-IT"/>
        </w:rPr>
      </w:pPr>
    </w:p>
    <w:p w14:paraId="5A3AA2BB" w14:textId="5E5EEB31" w:rsidR="007A1C0E" w:rsidRPr="00A31CC1" w:rsidRDefault="00A736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un medicinale di impiego medico ben noto. Questo significa che </w:t>
      </w:r>
      <w:r w:rsidR="00F76F77" w:rsidRPr="00A31CC1">
        <w:rPr>
          <w:rFonts w:eastAsia="Calibri" w:cstheme="minorHAnsi"/>
          <w:color w:val="000000"/>
          <w:sz w:val="24"/>
          <w:szCs w:val="24"/>
          <w:lang w:eastAsia="it-IT"/>
        </w:rPr>
        <w:t>il principio attivo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del medicinale </w:t>
      </w:r>
      <w:r w:rsidR="00F76F77" w:rsidRPr="00A31CC1">
        <w:rPr>
          <w:rFonts w:eastAsia="Calibri" w:cstheme="minorHAnsi"/>
          <w:color w:val="000000"/>
          <w:sz w:val="24"/>
          <w:szCs w:val="24"/>
          <w:lang w:eastAsia="it-IT"/>
        </w:rPr>
        <w:t>è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di impiego medico ben consolidato nella </w:t>
      </w:r>
      <w:r w:rsidR="00F76F77" w:rsidRPr="00A31CC1">
        <w:rPr>
          <w:rFonts w:eastAsia="Calibri" w:cstheme="minorHAnsi"/>
          <w:color w:val="000000"/>
          <w:sz w:val="24"/>
          <w:szCs w:val="24"/>
          <w:lang w:eastAsia="it-IT"/>
        </w:rPr>
        <w:t>Unione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F76F77" w:rsidRPr="00A31CC1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>uropea da almeno dieci anni e presenta</w:t>
      </w:r>
      <w:r w:rsidR="00A94BED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7A1C0E" w:rsidRPr="00A31CC1">
        <w:rPr>
          <w:rFonts w:eastAsia="Calibri" w:cstheme="minorHAnsi"/>
          <w:color w:val="000000"/>
          <w:sz w:val="24"/>
          <w:szCs w:val="24"/>
          <w:lang w:eastAsia="it-IT"/>
        </w:rPr>
        <w:t>una riconosciuta efficacia e un livello accettabile di sicurezza.</w:t>
      </w:r>
    </w:p>
    <w:p w14:paraId="1681C730" w14:textId="77777777" w:rsidR="009565BA" w:rsidRPr="00A31CC1" w:rsidRDefault="009565B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466A0C3" w14:textId="77777777" w:rsidR="00ED19E3" w:rsidRPr="00A31CC1" w:rsidRDefault="00ED19E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00323A67" w14:textId="77777777" w:rsidR="007A1C0E" w:rsidRPr="00A31CC1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21F72190" w14:textId="50166148" w:rsidR="00BB2AF8" w:rsidRPr="00C512CF" w:rsidRDefault="00A736D3" w:rsidP="00A94BE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lastRenderedPageBreak/>
        <w:t xml:space="preserve">Paracetamolo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300BE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si usa</w:t>
      </w:r>
      <w:r w:rsidR="00B03E01" w:rsidRPr="00A31CC1">
        <w:rPr>
          <w:rFonts w:eastAsia="Calibri" w:cstheme="minorHAnsi"/>
          <w:sz w:val="24"/>
          <w:szCs w:val="24"/>
          <w:lang w:eastAsia="it-IT"/>
        </w:rPr>
        <w:t xml:space="preserve"> per</w:t>
      </w:r>
      <w:r w:rsidR="00A94BED">
        <w:rPr>
          <w:rFonts w:eastAsia="Calibri" w:cstheme="minorHAnsi"/>
          <w:sz w:val="24"/>
          <w:szCs w:val="24"/>
          <w:lang w:eastAsia="it-IT"/>
        </w:rPr>
        <w:t xml:space="preserve"> il t</w:t>
      </w:r>
      <w:r w:rsidR="00A94BED" w:rsidRPr="00C512CF">
        <w:rPr>
          <w:rFonts w:cstheme="minorHAnsi"/>
          <w:sz w:val="24"/>
          <w:szCs w:val="24"/>
        </w:rPr>
        <w:t xml:space="preserve">rattamento sintomatico del dolore da lieve a moderato e/o delle condizioni febbrili. </w:t>
      </w:r>
      <w:r w:rsidR="00A94BED" w:rsidRPr="009D644A">
        <w:rPr>
          <w:rFonts w:cstheme="minorHAnsi"/>
          <w:sz w:val="24"/>
          <w:szCs w:val="24"/>
        </w:rPr>
        <w:t xml:space="preserve">Paracetamolo </w:t>
      </w:r>
      <w:proofErr w:type="spellStart"/>
      <w:r w:rsidR="00A94BED" w:rsidRPr="009D644A">
        <w:rPr>
          <w:rFonts w:cstheme="minorHAnsi"/>
          <w:sz w:val="24"/>
          <w:szCs w:val="24"/>
        </w:rPr>
        <w:t>Skillpharma</w:t>
      </w:r>
      <w:proofErr w:type="spellEnd"/>
      <w:r w:rsidR="00A94BED" w:rsidRPr="009D644A">
        <w:rPr>
          <w:rFonts w:cstheme="minorHAnsi"/>
          <w:sz w:val="24"/>
          <w:szCs w:val="24"/>
        </w:rPr>
        <w:t xml:space="preserve"> è indicato negli adulti e negli adolescenti di peso corporeo pari o superiore a 50 kg (di età pari o superiore a 15 anni).</w:t>
      </w:r>
    </w:p>
    <w:p w14:paraId="20CF683C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4FDE7C4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25523EEE" w14:textId="5D35CABA" w:rsidR="00BB2AF8" w:rsidRPr="00A31CC1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2) COME </w:t>
      </w:r>
      <w:proofErr w:type="gramStart"/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E’</w:t>
      </w:r>
      <w:proofErr w:type="gramEnd"/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 PRESCRITTO/USATO </w:t>
      </w:r>
      <w:r w:rsidR="007A7E33">
        <w:rPr>
          <w:rFonts w:eastAsia="Calibri" w:cstheme="minorHAnsi"/>
          <w:b/>
          <w:color w:val="000000"/>
          <w:sz w:val="24"/>
          <w:szCs w:val="24"/>
          <w:lang w:eastAsia="it-IT"/>
        </w:rPr>
        <w:t>PARACETAMOLO SKILLPHARMA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5F44FE76" w14:textId="19C982D8" w:rsidR="00300BEA" w:rsidRPr="00A31CC1" w:rsidRDefault="00A736D3" w:rsidP="001C15DF">
      <w:pPr>
        <w:pStyle w:val="PreformattatoHTML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Paracetamolo </w:t>
      </w:r>
      <w:proofErr w:type="spellStart"/>
      <w:r>
        <w:rPr>
          <w:rFonts w:asciiTheme="minorHAnsi" w:eastAsia="Calibri" w:hAnsiTheme="minorHAnsi" w:cstheme="minorHAnsi"/>
          <w:color w:val="000000"/>
          <w:sz w:val="24"/>
          <w:szCs w:val="24"/>
        </w:rPr>
        <w:t>Skillpharma</w:t>
      </w:r>
      <w:proofErr w:type="spellEnd"/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BB2AF8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può essere ottenuto </w:t>
      </w:r>
      <w:r w:rsidR="00300BEA" w:rsidRPr="00A31CC1">
        <w:rPr>
          <w:rFonts w:asciiTheme="minorHAnsi" w:eastAsia="Calibri" w:hAnsiTheme="minorHAnsi" w:cstheme="minorHAnsi"/>
          <w:color w:val="000000"/>
          <w:sz w:val="24"/>
          <w:szCs w:val="24"/>
        </w:rPr>
        <w:t>solo su prescrizione da parte del medico (ricetta ripetibile</w:t>
      </w:r>
      <w:r w:rsidR="00B84821">
        <w:rPr>
          <w:rFonts w:asciiTheme="minorHAnsi" w:eastAsia="Calibri" w:hAnsiTheme="minorHAnsi" w:cstheme="minorHAnsi"/>
          <w:color w:val="000000"/>
          <w:sz w:val="24"/>
          <w:szCs w:val="24"/>
        </w:rPr>
        <w:t>)</w:t>
      </w:r>
    </w:p>
    <w:p w14:paraId="273BE63E" w14:textId="77777777" w:rsidR="001C15DF" w:rsidRPr="00A31CC1" w:rsidRDefault="001C15DF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2BB6D26" w14:textId="6F4B1232" w:rsidR="00BB2AF8" w:rsidRPr="00A31CC1" w:rsidRDefault="00BB2AF8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dose raccomandata </w:t>
      </w:r>
      <w:r w:rsidR="00EF6711" w:rsidRPr="00A31CC1">
        <w:rPr>
          <w:rFonts w:cstheme="minorHAnsi"/>
          <w:sz w:val="24"/>
          <w:szCs w:val="24"/>
        </w:rPr>
        <w:t>giornaliera</w:t>
      </w:r>
      <w:r w:rsidRPr="00A31CC1">
        <w:rPr>
          <w:rFonts w:cstheme="minorHAnsi"/>
          <w:sz w:val="24"/>
          <w:szCs w:val="24"/>
        </w:rPr>
        <w:t xml:space="preserve"> </w:t>
      </w:r>
      <w:r w:rsidR="001C15DF" w:rsidRPr="00A31CC1">
        <w:rPr>
          <w:rFonts w:cstheme="minorHAnsi"/>
          <w:sz w:val="24"/>
          <w:szCs w:val="24"/>
        </w:rPr>
        <w:t xml:space="preserve">negli adulti </w:t>
      </w:r>
      <w:r w:rsidRPr="00A31CC1">
        <w:rPr>
          <w:rFonts w:cstheme="minorHAnsi"/>
          <w:sz w:val="24"/>
          <w:szCs w:val="24"/>
        </w:rPr>
        <w:t xml:space="preserve">è di </w:t>
      </w:r>
      <w:r w:rsidR="00B84821">
        <w:rPr>
          <w:rFonts w:cstheme="minorHAnsi"/>
          <w:sz w:val="24"/>
          <w:szCs w:val="24"/>
        </w:rPr>
        <w:t>3.000</w:t>
      </w:r>
      <w:r w:rsidR="00B84821" w:rsidRPr="00A31CC1">
        <w:rPr>
          <w:rFonts w:cstheme="minorHAnsi"/>
          <w:sz w:val="24"/>
          <w:szCs w:val="24"/>
        </w:rPr>
        <w:t xml:space="preserve"> </w:t>
      </w:r>
      <w:r w:rsidR="00300BEA" w:rsidRPr="00A31CC1">
        <w:rPr>
          <w:rFonts w:cstheme="minorHAnsi"/>
          <w:sz w:val="24"/>
          <w:szCs w:val="24"/>
        </w:rPr>
        <w:t xml:space="preserve">mg, suddiviso in </w:t>
      </w:r>
      <w:r w:rsidR="00B84821">
        <w:rPr>
          <w:rFonts w:cstheme="minorHAnsi"/>
          <w:sz w:val="24"/>
          <w:szCs w:val="24"/>
        </w:rPr>
        <w:t>3</w:t>
      </w:r>
      <w:r w:rsidR="00B84821" w:rsidRPr="00A31CC1">
        <w:rPr>
          <w:rFonts w:cstheme="minorHAnsi"/>
          <w:sz w:val="24"/>
          <w:szCs w:val="24"/>
        </w:rPr>
        <w:t xml:space="preserve"> </w:t>
      </w:r>
      <w:r w:rsidR="00B84821">
        <w:rPr>
          <w:rFonts w:cstheme="minorHAnsi"/>
          <w:sz w:val="24"/>
          <w:szCs w:val="24"/>
        </w:rPr>
        <w:t>capsule</w:t>
      </w:r>
      <w:r w:rsidR="001C15DF" w:rsidRPr="00A31CC1">
        <w:rPr>
          <w:rFonts w:cstheme="minorHAnsi"/>
          <w:sz w:val="24"/>
          <w:szCs w:val="24"/>
        </w:rPr>
        <w:t xml:space="preserve">, somministrate </w:t>
      </w:r>
      <w:r w:rsidR="00B84821">
        <w:rPr>
          <w:rFonts w:cstheme="minorHAnsi"/>
          <w:sz w:val="24"/>
          <w:szCs w:val="24"/>
        </w:rPr>
        <w:t>in un intervallo</w:t>
      </w:r>
      <w:r w:rsidR="00B84821" w:rsidRPr="00A31CC1">
        <w:rPr>
          <w:rFonts w:cstheme="minorHAnsi"/>
          <w:sz w:val="24"/>
          <w:szCs w:val="24"/>
        </w:rPr>
        <w:t xml:space="preserve"> </w:t>
      </w:r>
      <w:r w:rsidR="00B84821">
        <w:rPr>
          <w:rFonts w:cstheme="minorHAnsi"/>
          <w:sz w:val="24"/>
          <w:szCs w:val="24"/>
        </w:rPr>
        <w:t>minimo di 4</w:t>
      </w:r>
      <w:r w:rsidR="00B84821" w:rsidRPr="00A31CC1">
        <w:rPr>
          <w:rFonts w:cstheme="minorHAnsi"/>
          <w:sz w:val="24"/>
          <w:szCs w:val="24"/>
        </w:rPr>
        <w:t xml:space="preserve"> </w:t>
      </w:r>
      <w:r w:rsidR="001C15DF" w:rsidRPr="00A31CC1">
        <w:rPr>
          <w:rFonts w:cstheme="minorHAnsi"/>
          <w:sz w:val="24"/>
          <w:szCs w:val="24"/>
        </w:rPr>
        <w:t>ore</w:t>
      </w:r>
      <w:r w:rsidRPr="00A31CC1">
        <w:rPr>
          <w:rFonts w:cstheme="minorHAnsi"/>
          <w:sz w:val="24"/>
          <w:szCs w:val="24"/>
        </w:rPr>
        <w:t>.</w:t>
      </w:r>
      <w:r w:rsidR="008A6FEC" w:rsidRPr="00A31CC1">
        <w:rPr>
          <w:rFonts w:cstheme="minorHAnsi"/>
          <w:sz w:val="24"/>
          <w:szCs w:val="24"/>
        </w:rPr>
        <w:t xml:space="preserve"> &lt;se del caso inserire la durata massima di trattamento&gt;</w:t>
      </w:r>
    </w:p>
    <w:p w14:paraId="5B572A43" w14:textId="0523D09C" w:rsidR="008A6FEC" w:rsidRDefault="00B84821" w:rsidP="008A6F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B84821">
        <w:rPr>
          <w:rFonts w:cstheme="minorHAnsi"/>
          <w:sz w:val="24"/>
          <w:szCs w:val="24"/>
        </w:rPr>
        <w:t>Tuttavia in casi di dolore più intenso, in assenza di fattori di rischio concomitanti e solo su consiglio medico, la posologia può essere aumentata a 4 g al giorno, ovvero 4 capsule rigide al giorno (dose massima)</w:t>
      </w:r>
    </w:p>
    <w:p w14:paraId="4A069456" w14:textId="614B909C" w:rsidR="00B84821" w:rsidRDefault="00FD1580" w:rsidP="008A6F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512CF">
        <w:rPr>
          <w:rFonts w:cstheme="minorHAnsi"/>
          <w:sz w:val="24"/>
          <w:szCs w:val="24"/>
        </w:rPr>
        <w:t>Negli adolescenti</w:t>
      </w:r>
      <w:r>
        <w:rPr>
          <w:rFonts w:cstheme="minorHAnsi"/>
          <w:sz w:val="24"/>
          <w:szCs w:val="24"/>
        </w:rPr>
        <w:t xml:space="preserve"> di età superiore o uguale a 15 anni e di peso superiore ai 50 Kg la dose massima giornaliera è di 3.000</w:t>
      </w:r>
      <w:r w:rsidRPr="00A31CC1">
        <w:rPr>
          <w:rFonts w:cstheme="minorHAnsi"/>
          <w:sz w:val="24"/>
          <w:szCs w:val="24"/>
        </w:rPr>
        <w:t xml:space="preserve"> mg, suddiviso in </w:t>
      </w:r>
      <w:r>
        <w:rPr>
          <w:rFonts w:cstheme="minorHAnsi"/>
          <w:sz w:val="24"/>
          <w:szCs w:val="24"/>
        </w:rPr>
        <w:t>3</w:t>
      </w:r>
      <w:r w:rsidRPr="00A31CC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capsule</w:t>
      </w:r>
      <w:r w:rsidRPr="00A31CC1">
        <w:rPr>
          <w:rFonts w:cstheme="minorHAnsi"/>
          <w:sz w:val="24"/>
          <w:szCs w:val="24"/>
        </w:rPr>
        <w:t xml:space="preserve">, somministrate </w:t>
      </w:r>
      <w:r>
        <w:rPr>
          <w:rFonts w:cstheme="minorHAnsi"/>
          <w:sz w:val="24"/>
          <w:szCs w:val="24"/>
        </w:rPr>
        <w:t>in un intervallo</w:t>
      </w:r>
      <w:r w:rsidRPr="00A31CC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minimo di 4</w:t>
      </w:r>
      <w:r w:rsidRPr="00A31CC1">
        <w:rPr>
          <w:rFonts w:cstheme="minorHAnsi"/>
          <w:sz w:val="24"/>
          <w:szCs w:val="24"/>
        </w:rPr>
        <w:t xml:space="preserve"> ore.</w:t>
      </w:r>
    </w:p>
    <w:p w14:paraId="506C3A44" w14:textId="77777777" w:rsidR="00FD1580" w:rsidRPr="00FD1580" w:rsidRDefault="00FD1580" w:rsidP="00FD158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x-none"/>
        </w:rPr>
      </w:pPr>
      <w:r w:rsidRPr="00FD1580">
        <w:rPr>
          <w:rFonts w:cstheme="minorHAnsi"/>
          <w:sz w:val="24"/>
          <w:szCs w:val="24"/>
          <w:lang w:val="x-none"/>
        </w:rPr>
        <w:t>Se il dolore persiste per più di 5 giorni, la febbre per più di 3 giorni, o il dolore o la febbre peggiorano</w:t>
      </w:r>
    </w:p>
    <w:p w14:paraId="3522B9D8" w14:textId="63041100" w:rsidR="00FD1580" w:rsidRPr="00C512CF" w:rsidRDefault="00FD1580" w:rsidP="00FD158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x-none"/>
        </w:rPr>
      </w:pPr>
      <w:r w:rsidRPr="00FD1580">
        <w:rPr>
          <w:rFonts w:cstheme="minorHAnsi"/>
          <w:sz w:val="24"/>
          <w:szCs w:val="24"/>
          <w:lang w:val="x-none"/>
        </w:rPr>
        <w:t>oppure compaiono altri sintomi, è necessario valutare la situazione clinica.</w:t>
      </w:r>
    </w:p>
    <w:p w14:paraId="12DC3F4E" w14:textId="77777777" w:rsidR="00FD1580" w:rsidRDefault="00FD1580" w:rsidP="008A6F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1D35F52" w14:textId="36112EA6" w:rsidR="00FD1580" w:rsidRDefault="00FD1580" w:rsidP="008A6F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FD1580">
        <w:rPr>
          <w:rFonts w:cstheme="minorHAnsi"/>
          <w:sz w:val="24"/>
          <w:szCs w:val="24"/>
        </w:rPr>
        <w:t>Le capsule rigide devono essere deglutite intere con una bevanda (per esempio acqua, latte, succo di frutta).</w:t>
      </w:r>
    </w:p>
    <w:p w14:paraId="4C376667" w14:textId="04605DEE" w:rsidR="000F5094" w:rsidRDefault="000F5094" w:rsidP="008A6F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5C6F934" w14:textId="31ED8A36" w:rsidR="000F5094" w:rsidRPr="000F5094" w:rsidRDefault="000F5094" w:rsidP="000F509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F5094">
        <w:rPr>
          <w:rFonts w:cstheme="minorHAnsi"/>
          <w:sz w:val="24"/>
          <w:szCs w:val="24"/>
        </w:rPr>
        <w:t>In caso di insufficienza renale</w:t>
      </w:r>
      <w:r>
        <w:rPr>
          <w:rFonts w:cstheme="minorHAnsi"/>
          <w:sz w:val="24"/>
          <w:szCs w:val="24"/>
        </w:rPr>
        <w:t>,</w:t>
      </w:r>
      <w:r w:rsidRPr="000F5094">
        <w:rPr>
          <w:rFonts w:cstheme="minorHAnsi"/>
          <w:sz w:val="24"/>
          <w:szCs w:val="24"/>
        </w:rPr>
        <w:t xml:space="preserve"> e salvo diverso parere medico, si raccomanda di ridurre la dose e di</w:t>
      </w:r>
    </w:p>
    <w:p w14:paraId="58EE4D14" w14:textId="1808AF51" w:rsidR="000F5094" w:rsidRDefault="000F5094" w:rsidP="000F509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0F5094">
        <w:rPr>
          <w:rFonts w:cstheme="minorHAnsi"/>
          <w:sz w:val="24"/>
          <w:szCs w:val="24"/>
        </w:rPr>
        <w:t>aumentare l'intervallo minimo tra 2 dosi</w:t>
      </w:r>
      <w:r>
        <w:rPr>
          <w:rFonts w:cstheme="minorHAnsi"/>
          <w:sz w:val="24"/>
          <w:szCs w:val="24"/>
        </w:rPr>
        <w:t xml:space="preserve"> fino a 6 e anche 8 ore in base alla velocità di filtrazione glomerulare.</w:t>
      </w:r>
    </w:p>
    <w:p w14:paraId="203A7DAF" w14:textId="7EF47272" w:rsidR="00507796" w:rsidRDefault="00507796" w:rsidP="000F509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A818779" w14:textId="77777777" w:rsidR="00507796" w:rsidRPr="00507796" w:rsidRDefault="00507796" w:rsidP="0050779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07796">
        <w:rPr>
          <w:rFonts w:cstheme="minorHAnsi"/>
          <w:sz w:val="24"/>
          <w:szCs w:val="24"/>
        </w:rPr>
        <w:t xml:space="preserve">Nei pazienti con compromissione epatica, la dose deve essere ridotta o l'intervallo tra le somministrazioni prolungato. </w:t>
      </w:r>
    </w:p>
    <w:p w14:paraId="02D77162" w14:textId="16D23180" w:rsidR="00507796" w:rsidRDefault="00507796" w:rsidP="0050779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07796">
        <w:rPr>
          <w:rFonts w:cstheme="minorHAnsi"/>
          <w:sz w:val="24"/>
          <w:szCs w:val="24"/>
        </w:rPr>
        <w:t>In particolare, in questi pazienti la dose massima giornaliera di paracetamolo non deve superare i 2</w:t>
      </w:r>
      <w:r>
        <w:rPr>
          <w:rFonts w:cstheme="minorHAnsi"/>
          <w:sz w:val="24"/>
          <w:szCs w:val="24"/>
        </w:rPr>
        <w:t>.000</w:t>
      </w:r>
      <w:r w:rsidRPr="0050779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m</w:t>
      </w:r>
      <w:r w:rsidRPr="00507796">
        <w:rPr>
          <w:rFonts w:cstheme="minorHAnsi"/>
          <w:sz w:val="24"/>
          <w:szCs w:val="24"/>
        </w:rPr>
        <w:t>g</w:t>
      </w:r>
      <w:r>
        <w:rPr>
          <w:rFonts w:cstheme="minorHAnsi"/>
          <w:sz w:val="24"/>
          <w:szCs w:val="24"/>
        </w:rPr>
        <w:t>.</w:t>
      </w:r>
    </w:p>
    <w:p w14:paraId="00002525" w14:textId="5AC1D3FC" w:rsidR="000F5094" w:rsidRPr="00C512CF" w:rsidRDefault="000F5094" w:rsidP="000F509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14:paraId="1ADC5A08" w14:textId="0263973D" w:rsidR="008A6FEC" w:rsidRPr="00A31CC1" w:rsidRDefault="00507796" w:rsidP="00BB2AF8">
      <w:pPr>
        <w:tabs>
          <w:tab w:val="left" w:pos="0"/>
        </w:tabs>
        <w:spacing w:after="0" w:line="240" w:lineRule="auto"/>
        <w:jc w:val="both"/>
        <w:rPr>
          <w:rFonts w:cstheme="minorHAnsi"/>
          <w:b/>
          <w:i/>
          <w:sz w:val="24"/>
          <w:szCs w:val="24"/>
          <w:highlight w:val="green"/>
        </w:rPr>
      </w:pPr>
      <w:r w:rsidRPr="00507796">
        <w:rPr>
          <w:rFonts w:cstheme="minorHAnsi"/>
          <w:sz w:val="24"/>
          <w:szCs w:val="24"/>
        </w:rPr>
        <w:t>Nei p</w:t>
      </w:r>
      <w:r w:rsidRPr="00C512CF">
        <w:rPr>
          <w:rFonts w:cstheme="minorHAnsi"/>
          <w:sz w:val="24"/>
          <w:szCs w:val="24"/>
        </w:rPr>
        <w:t>azienti</w:t>
      </w:r>
      <w:r>
        <w:rPr>
          <w:rFonts w:cstheme="minorHAnsi"/>
          <w:sz w:val="24"/>
          <w:szCs w:val="24"/>
        </w:rPr>
        <w:t xml:space="preserve"> anziani </w:t>
      </w:r>
      <w:r w:rsidR="00D42E34">
        <w:rPr>
          <w:rFonts w:cstheme="minorHAnsi"/>
          <w:sz w:val="24"/>
          <w:szCs w:val="24"/>
        </w:rPr>
        <w:t>l</w:t>
      </w:r>
      <w:r w:rsidR="00D42E34" w:rsidRPr="00D42E34">
        <w:rPr>
          <w:rFonts w:cstheme="minorHAnsi"/>
          <w:sz w:val="24"/>
          <w:szCs w:val="24"/>
        </w:rPr>
        <w:t>a dose totale di paracetamolo non deve superare 3</w:t>
      </w:r>
      <w:r w:rsidR="00D42E34">
        <w:rPr>
          <w:rFonts w:cstheme="minorHAnsi"/>
          <w:sz w:val="24"/>
          <w:szCs w:val="24"/>
        </w:rPr>
        <w:t>.000</w:t>
      </w:r>
      <w:r w:rsidR="00D42E34" w:rsidRPr="00D42E34">
        <w:rPr>
          <w:rFonts w:cstheme="minorHAnsi"/>
          <w:sz w:val="24"/>
          <w:szCs w:val="24"/>
        </w:rPr>
        <w:t xml:space="preserve"> </w:t>
      </w:r>
      <w:r w:rsidR="00D42E34">
        <w:rPr>
          <w:rFonts w:cstheme="minorHAnsi"/>
          <w:sz w:val="24"/>
          <w:szCs w:val="24"/>
        </w:rPr>
        <w:t>m</w:t>
      </w:r>
      <w:r w:rsidR="00D42E34" w:rsidRPr="00D42E34">
        <w:rPr>
          <w:rFonts w:cstheme="minorHAnsi"/>
          <w:sz w:val="24"/>
          <w:szCs w:val="24"/>
        </w:rPr>
        <w:t>g/giorno.</w:t>
      </w:r>
    </w:p>
    <w:p w14:paraId="5B80AC52" w14:textId="77777777" w:rsidR="00F96473" w:rsidRPr="00A31CC1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725FA40C" w14:textId="77777777" w:rsidR="00F96473" w:rsidRPr="00A31CC1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A254D87" w14:textId="70B5CD9B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565F16">
        <w:rPr>
          <w:rFonts w:eastAsia="Calibri" w:cstheme="minorHAnsi"/>
          <w:b/>
          <w:color w:val="000000"/>
          <w:sz w:val="24"/>
          <w:szCs w:val="24"/>
          <w:lang w:eastAsia="it-IT"/>
        </w:rPr>
        <w:t>PARACETAMOLO SKILLPHARMA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641C26E8" w14:textId="4B35CB1E" w:rsidR="00BB2AF8" w:rsidRPr="00A31CC1" w:rsidRDefault="00A736D3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BB2AF8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, il cui codice ATC è </w:t>
      </w:r>
      <w:r w:rsidR="0007789A">
        <w:rPr>
          <w:rFonts w:cstheme="minorHAnsi"/>
          <w:sz w:val="24"/>
          <w:szCs w:val="24"/>
        </w:rPr>
        <w:t>N02BE01</w:t>
      </w:r>
      <w:r w:rsidR="0007789A" w:rsidRPr="00A31CC1">
        <w:rPr>
          <w:rFonts w:eastAsia="DejaVuSans"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contiene il principio attivo </w:t>
      </w:r>
      <w:r w:rsidR="001B25B4">
        <w:rPr>
          <w:rFonts w:eastAsia="Calibri" w:cstheme="minorHAnsi"/>
          <w:color w:val="000000"/>
          <w:sz w:val="24"/>
          <w:szCs w:val="24"/>
          <w:lang w:eastAsia="it-IT"/>
        </w:rPr>
        <w:t>paracetamolo</w:t>
      </w:r>
      <w:r w:rsidR="00F9647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DejaVuSans" w:cstheme="minorHAnsi"/>
          <w:sz w:val="24"/>
          <w:szCs w:val="24"/>
        </w:rPr>
        <w:t xml:space="preserve">che </w:t>
      </w:r>
      <w:r w:rsidR="00BB2AF8" w:rsidRPr="00A31CC1">
        <w:rPr>
          <w:rFonts w:cstheme="minorHAnsi"/>
          <w:sz w:val="24"/>
          <w:szCs w:val="24"/>
        </w:rPr>
        <w:t>appartiene alla classe de</w:t>
      </w:r>
      <w:r w:rsidR="001B25B4">
        <w:rPr>
          <w:rFonts w:cstheme="minorHAnsi"/>
          <w:sz w:val="24"/>
          <w:szCs w:val="24"/>
        </w:rPr>
        <w:t>gli analge</w:t>
      </w:r>
      <w:r w:rsidR="006D49F4">
        <w:rPr>
          <w:rFonts w:cstheme="minorHAnsi"/>
          <w:sz w:val="24"/>
          <w:szCs w:val="24"/>
        </w:rPr>
        <w:t>si</w:t>
      </w:r>
      <w:r w:rsidR="001B25B4">
        <w:rPr>
          <w:rFonts w:cstheme="minorHAnsi"/>
          <w:sz w:val="24"/>
          <w:szCs w:val="24"/>
        </w:rPr>
        <w:t xml:space="preserve">ci e antipiretici </w:t>
      </w:r>
      <w:proofErr w:type="spellStart"/>
      <w:r w:rsidR="001B25B4">
        <w:rPr>
          <w:rFonts w:cstheme="minorHAnsi"/>
          <w:sz w:val="24"/>
          <w:szCs w:val="24"/>
        </w:rPr>
        <w:t>anilidi</w:t>
      </w:r>
      <w:proofErr w:type="spellEnd"/>
      <w:r w:rsidR="001B25B4">
        <w:rPr>
          <w:rFonts w:cstheme="minorHAnsi"/>
          <w:sz w:val="24"/>
          <w:szCs w:val="24"/>
        </w:rPr>
        <w:t xml:space="preserve"> </w:t>
      </w:r>
      <w:r w:rsidR="00BB2AF8" w:rsidRPr="00A31CC1">
        <w:rPr>
          <w:rFonts w:cstheme="minorHAnsi"/>
          <w:sz w:val="24"/>
          <w:szCs w:val="24"/>
        </w:rPr>
        <w:t xml:space="preserve">e agisce </w:t>
      </w:r>
      <w:r w:rsidR="001B25B4">
        <w:rPr>
          <w:rFonts w:cstheme="minorHAnsi"/>
          <w:sz w:val="24"/>
          <w:szCs w:val="24"/>
        </w:rPr>
        <w:t xml:space="preserve">principalmente a livello centrale indipendentemente dalla </w:t>
      </w:r>
      <w:proofErr w:type="spellStart"/>
      <w:r w:rsidR="001B25B4">
        <w:rPr>
          <w:rFonts w:cstheme="minorHAnsi"/>
          <w:sz w:val="24"/>
          <w:szCs w:val="24"/>
        </w:rPr>
        <w:t>cicloossigenasi</w:t>
      </w:r>
      <w:proofErr w:type="spellEnd"/>
      <w:r w:rsidR="001B25B4">
        <w:rPr>
          <w:rFonts w:cstheme="minorHAnsi"/>
          <w:sz w:val="24"/>
          <w:szCs w:val="24"/>
        </w:rPr>
        <w:t xml:space="preserve"> (COX).</w:t>
      </w:r>
    </w:p>
    <w:p w14:paraId="270D7D9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A31CC1">
        <w:rPr>
          <w:rFonts w:cstheme="minorHAnsi"/>
          <w:color w:val="000000"/>
          <w:sz w:val="24"/>
          <w:szCs w:val="24"/>
          <w:shd w:val="clear" w:color="auto" w:fill="FFFFFF"/>
        </w:rPr>
        <w:br/>
      </w:r>
    </w:p>
    <w:p w14:paraId="4B9774CD" w14:textId="398CE5BD" w:rsidR="00BB2AF8" w:rsidRPr="001725F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>4</w:t>
      </w:r>
      <w:r w:rsidRPr="001725F6">
        <w:rPr>
          <w:rFonts w:eastAsia="Calibri" w:cstheme="minorHAnsi"/>
          <w:b/>
          <w:bCs/>
          <w:sz w:val="24"/>
          <w:szCs w:val="24"/>
          <w:lang w:eastAsia="it-IT"/>
        </w:rPr>
        <w:t xml:space="preserve">) COME È STATO STUDIATO </w:t>
      </w:r>
      <w:r w:rsidR="00565F16" w:rsidRPr="001725F6">
        <w:rPr>
          <w:rFonts w:eastAsia="Calibri" w:cstheme="minorHAnsi"/>
          <w:b/>
          <w:color w:val="000000"/>
          <w:sz w:val="24"/>
          <w:szCs w:val="24"/>
          <w:lang w:eastAsia="it-IT"/>
        </w:rPr>
        <w:t>PARACETAMOLO SKILLPHARMA</w:t>
      </w:r>
      <w:r w:rsidRPr="001725F6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448211A6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1356CDDD" w14:textId="3744CDD0" w:rsidR="00F96473" w:rsidRPr="00A31CC1" w:rsidRDefault="00387CA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C512CF">
        <w:rPr>
          <w:rFonts w:eastAsia="Calibri" w:cstheme="minorHAnsi"/>
          <w:sz w:val="24"/>
          <w:szCs w:val="24"/>
          <w:lang w:eastAsia="it-IT"/>
        </w:rPr>
        <w:t>Poiché il</w:t>
      </w:r>
      <w:r w:rsidRPr="00C512CF">
        <w:rPr>
          <w:rFonts w:eastAsia="Calibri" w:cstheme="minorHAnsi"/>
          <w:b/>
          <w:i/>
          <w:sz w:val="24"/>
          <w:szCs w:val="24"/>
          <w:lang w:eastAsia="it-IT"/>
        </w:rPr>
        <w:t xml:space="preserve"> </w:t>
      </w:r>
      <w:r w:rsidR="00A736D3">
        <w:rPr>
          <w:rFonts w:cstheme="minorHAnsi"/>
          <w:sz w:val="24"/>
          <w:szCs w:val="24"/>
        </w:rPr>
        <w:t xml:space="preserve">Paracetamolo </w:t>
      </w:r>
      <w:proofErr w:type="spellStart"/>
      <w:r w:rsidR="00A736D3">
        <w:rPr>
          <w:rFonts w:cstheme="minorHAnsi"/>
          <w:sz w:val="24"/>
          <w:szCs w:val="24"/>
        </w:rPr>
        <w:t>Skillpharma</w:t>
      </w:r>
      <w:proofErr w:type="spellEnd"/>
      <w:r w:rsidR="001334B1">
        <w:rPr>
          <w:rFonts w:cstheme="minorHAnsi"/>
          <w:sz w:val="24"/>
          <w:szCs w:val="24"/>
        </w:rPr>
        <w:t xml:space="preserve"> contiene un principio attivo</w:t>
      </w:r>
      <w:r w:rsidRPr="00A31CC1">
        <w:rPr>
          <w:rFonts w:cstheme="minorHAnsi"/>
          <w:sz w:val="24"/>
          <w:szCs w:val="24"/>
        </w:rPr>
        <w:t xml:space="preserve"> ben noto</w:t>
      </w:r>
      <w:r w:rsidR="002C2D9F" w:rsidRPr="00A31CC1">
        <w:rPr>
          <w:rFonts w:cstheme="minorHAnsi"/>
          <w:sz w:val="24"/>
          <w:szCs w:val="24"/>
        </w:rPr>
        <w:t xml:space="preserve"> </w:t>
      </w:r>
      <w:r w:rsidR="00AA516E" w:rsidRPr="00A31CC1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>d</w:t>
      </w:r>
      <w:r w:rsidR="00AA516E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il suo uso</w:t>
      </w:r>
      <w:r w:rsidR="006F44C7" w:rsidRPr="00A31CC1">
        <w:rPr>
          <w:rFonts w:cstheme="minorHAnsi"/>
          <w:sz w:val="24"/>
          <w:szCs w:val="24"/>
        </w:rPr>
        <w:t xml:space="preserve"> nel tr</w:t>
      </w:r>
      <w:r w:rsidR="00AA516E" w:rsidRPr="00A31CC1">
        <w:rPr>
          <w:rFonts w:cstheme="minorHAnsi"/>
          <w:sz w:val="24"/>
          <w:szCs w:val="24"/>
        </w:rPr>
        <w:t xml:space="preserve">attamento </w:t>
      </w:r>
      <w:r w:rsidR="001725F6" w:rsidRPr="00ED7D63">
        <w:rPr>
          <w:rFonts w:cstheme="minorHAnsi"/>
          <w:sz w:val="24"/>
          <w:szCs w:val="24"/>
        </w:rPr>
        <w:t>sintomatico del dolore da lieve a moderato e/o delle condizioni febbrili</w:t>
      </w:r>
      <w:r w:rsidR="001725F6" w:rsidRPr="00A31CC1" w:rsidDel="001725F6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è consolidato, l</w:t>
      </w:r>
      <w:r w:rsidR="00112B76" w:rsidRPr="00A31CC1">
        <w:rPr>
          <w:rFonts w:cstheme="minorHAnsi"/>
          <w:sz w:val="24"/>
          <w:szCs w:val="24"/>
        </w:rPr>
        <w:t xml:space="preserve">a </w:t>
      </w:r>
      <w:r w:rsidR="006222F7" w:rsidRPr="00A31CC1">
        <w:rPr>
          <w:rFonts w:cstheme="minorHAnsi"/>
          <w:sz w:val="24"/>
          <w:szCs w:val="24"/>
        </w:rPr>
        <w:t>società</w:t>
      </w:r>
      <w:r w:rsidR="00112B76" w:rsidRPr="00A31CC1">
        <w:rPr>
          <w:rFonts w:cstheme="minorHAnsi"/>
          <w:sz w:val="24"/>
          <w:szCs w:val="24"/>
        </w:rPr>
        <w:t xml:space="preserve"> ha </w:t>
      </w:r>
      <w:r w:rsidR="00112B76" w:rsidRPr="00A31CC1">
        <w:rPr>
          <w:rFonts w:cstheme="minorHAnsi"/>
          <w:sz w:val="24"/>
          <w:szCs w:val="24"/>
        </w:rPr>
        <w:lastRenderedPageBreak/>
        <w:t xml:space="preserve">presentato dati di letteratura scientifica. I </w:t>
      </w:r>
      <w:r w:rsidR="00F96473" w:rsidRPr="00A31CC1">
        <w:rPr>
          <w:rFonts w:cstheme="minorHAnsi"/>
          <w:sz w:val="24"/>
          <w:szCs w:val="24"/>
        </w:rPr>
        <w:t xml:space="preserve">numerosi riferimenti bibliografici </w:t>
      </w:r>
      <w:r w:rsidR="00112B76" w:rsidRPr="00A31CC1">
        <w:rPr>
          <w:rFonts w:cstheme="minorHAnsi"/>
          <w:sz w:val="24"/>
          <w:szCs w:val="24"/>
        </w:rPr>
        <w:t>forniti confermano</w:t>
      </w:r>
      <w:r w:rsidR="00F96473" w:rsidRPr="00A31CC1">
        <w:rPr>
          <w:rFonts w:cstheme="minorHAnsi"/>
          <w:sz w:val="24"/>
          <w:szCs w:val="24"/>
        </w:rPr>
        <w:t xml:space="preserve"> l’efficacia </w:t>
      </w:r>
      <w:r w:rsidR="004E28E5" w:rsidRPr="00A31CC1">
        <w:rPr>
          <w:rFonts w:cstheme="minorHAnsi"/>
          <w:sz w:val="24"/>
          <w:szCs w:val="24"/>
        </w:rPr>
        <w:t xml:space="preserve">e la sicurezza </w:t>
      </w:r>
      <w:r w:rsidR="00F96473" w:rsidRPr="00A31CC1">
        <w:rPr>
          <w:rFonts w:cstheme="minorHAnsi"/>
          <w:sz w:val="24"/>
          <w:szCs w:val="24"/>
        </w:rPr>
        <w:t xml:space="preserve">del </w:t>
      </w:r>
      <w:r w:rsidR="001725F6">
        <w:rPr>
          <w:rFonts w:eastAsia="Calibri" w:cstheme="minorHAnsi"/>
          <w:color w:val="000000"/>
          <w:sz w:val="24"/>
          <w:szCs w:val="24"/>
          <w:lang w:eastAsia="it-IT"/>
        </w:rPr>
        <w:t>paracetamolo</w:t>
      </w:r>
      <w:r w:rsidR="00F96473" w:rsidRPr="00A31CC1">
        <w:rPr>
          <w:rFonts w:cstheme="minorHAnsi"/>
          <w:sz w:val="24"/>
          <w:szCs w:val="24"/>
        </w:rPr>
        <w:t xml:space="preserve">, quando assunto per </w:t>
      </w:r>
      <w:r w:rsidR="001725F6">
        <w:rPr>
          <w:rFonts w:cstheme="minorHAnsi"/>
          <w:sz w:val="24"/>
          <w:szCs w:val="24"/>
        </w:rPr>
        <w:t>bocca alla dose di 1.000 mg 3 volte al giorno in adulti e n</w:t>
      </w:r>
      <w:r w:rsidR="001725F6" w:rsidRPr="00ED7D63">
        <w:rPr>
          <w:rFonts w:cstheme="minorHAnsi"/>
          <w:sz w:val="24"/>
          <w:szCs w:val="24"/>
        </w:rPr>
        <w:t>egli adolescenti</w:t>
      </w:r>
      <w:r w:rsidR="001725F6">
        <w:rPr>
          <w:rFonts w:cstheme="minorHAnsi"/>
          <w:sz w:val="24"/>
          <w:szCs w:val="24"/>
        </w:rPr>
        <w:t xml:space="preserve"> di età superiore o uguale a 15 anni e di peso superiore ai 50 Kg, finanche a 4 volte su consiglio medico negli adulti</w:t>
      </w:r>
      <w:r w:rsidR="00F96473" w:rsidRPr="00A31CC1">
        <w:rPr>
          <w:rFonts w:cstheme="minorHAnsi"/>
          <w:sz w:val="24"/>
          <w:szCs w:val="24"/>
        </w:rPr>
        <w:t>.</w:t>
      </w:r>
    </w:p>
    <w:p w14:paraId="431359DA" w14:textId="77777777" w:rsidR="006B311C" w:rsidRPr="00A31CC1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86ACECB" w14:textId="06DF7BCD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565F16">
        <w:rPr>
          <w:rFonts w:eastAsia="Calibri" w:cstheme="minorHAnsi"/>
          <w:b/>
          <w:bCs/>
          <w:sz w:val="24"/>
          <w:szCs w:val="24"/>
          <w:lang w:eastAsia="it-IT"/>
        </w:rPr>
        <w:t xml:space="preserve">5) QUAL È IL RAPPORTO BENEFICIO/RISCHIO DI </w:t>
      </w:r>
      <w:r w:rsidR="00565F16" w:rsidRPr="00AC136C">
        <w:rPr>
          <w:rFonts w:eastAsia="Calibri" w:cstheme="minorHAnsi"/>
          <w:b/>
          <w:color w:val="000000"/>
          <w:sz w:val="24"/>
          <w:szCs w:val="24"/>
          <w:lang w:eastAsia="it-IT"/>
        </w:rPr>
        <w:t>PARACETAMOLO SKILLPHARMA</w:t>
      </w:r>
      <w:r w:rsidRPr="00AC136C">
        <w:rPr>
          <w:rFonts w:eastAsia="Calibri" w:cstheme="minorHAnsi"/>
          <w:b/>
          <w:sz w:val="24"/>
          <w:szCs w:val="24"/>
          <w:lang w:eastAsia="it-IT"/>
        </w:rPr>
        <w:t>?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3E34DE68" w14:textId="442A6144" w:rsidR="009D1B71" w:rsidRDefault="00C51FF1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 dati presentati a supporto dell’autorizzazione all’immissione in commercio di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Pr="00A31CC1">
        <w:rPr>
          <w:rFonts w:eastAsia="Calibri" w:cstheme="minorHAnsi"/>
          <w:sz w:val="24"/>
          <w:szCs w:val="24"/>
          <w:lang w:eastAsia="it-IT"/>
        </w:rPr>
        <w:t xml:space="preserve"> hanno dimostrato che i benefici per l’uso di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quando assunto per</w:t>
      </w:r>
      <w:r w:rsidR="0027333C">
        <w:rPr>
          <w:rFonts w:eastAsia="Calibri" w:cstheme="minorHAnsi"/>
          <w:color w:val="000000"/>
          <w:sz w:val="24"/>
          <w:szCs w:val="24"/>
          <w:lang w:eastAsia="it-IT"/>
        </w:rPr>
        <w:t xml:space="preserve"> il </w:t>
      </w:r>
      <w:r w:rsidR="0027333C" w:rsidRPr="00A31CC1">
        <w:rPr>
          <w:rFonts w:cstheme="minorHAnsi"/>
          <w:sz w:val="24"/>
          <w:szCs w:val="24"/>
        </w:rPr>
        <w:t xml:space="preserve">trattamento </w:t>
      </w:r>
      <w:r w:rsidR="0027333C" w:rsidRPr="00ED7D63">
        <w:rPr>
          <w:rFonts w:cstheme="minorHAnsi"/>
          <w:sz w:val="24"/>
          <w:szCs w:val="24"/>
        </w:rPr>
        <w:t>sintomatico del dolore da lieve a moderato e/o delle condizioni febbrili</w:t>
      </w:r>
      <w:r w:rsidR="0027333C">
        <w:rPr>
          <w:rFonts w:cstheme="minorHAnsi"/>
          <w:sz w:val="24"/>
          <w:szCs w:val="24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sono superiori ai suoi rischi. </w:t>
      </w:r>
      <w:r w:rsidR="00A84362" w:rsidRPr="00A31CC1">
        <w:rPr>
          <w:rFonts w:eastAsia="Calibri" w:cstheme="minorHAnsi"/>
          <w:sz w:val="24"/>
          <w:szCs w:val="24"/>
          <w:lang w:eastAsia="it-IT"/>
        </w:rPr>
        <w:t>Pertanto il rapporto beneficio/rischio è stato considerato favorevole per l’autorizzazione all’immi</w:t>
      </w:r>
      <w:r w:rsidR="009F395B" w:rsidRPr="00A31CC1">
        <w:rPr>
          <w:rFonts w:eastAsia="Calibri" w:cstheme="minorHAnsi"/>
          <w:sz w:val="24"/>
          <w:szCs w:val="24"/>
          <w:lang w:eastAsia="it-IT"/>
        </w:rPr>
        <w:t>s</w:t>
      </w:r>
      <w:r w:rsidR="00A84362" w:rsidRPr="00A31CC1">
        <w:rPr>
          <w:rFonts w:eastAsia="Calibri" w:cstheme="minorHAnsi"/>
          <w:sz w:val="24"/>
          <w:szCs w:val="24"/>
          <w:lang w:eastAsia="it-IT"/>
        </w:rPr>
        <w:t xml:space="preserve">sione in commercio di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A84362" w:rsidRPr="00A31CC1">
        <w:rPr>
          <w:rFonts w:eastAsia="Calibri" w:cstheme="minorHAnsi"/>
          <w:sz w:val="24"/>
          <w:szCs w:val="24"/>
          <w:lang w:eastAsia="it-IT"/>
        </w:rPr>
        <w:t xml:space="preserve">. </w:t>
      </w:r>
      <w:r w:rsidR="00943785" w:rsidRPr="00A31CC1">
        <w:rPr>
          <w:rFonts w:eastAsia="Calibri" w:cstheme="minorHAnsi"/>
          <w:sz w:val="24"/>
          <w:szCs w:val="24"/>
          <w:lang w:eastAsia="it-IT"/>
        </w:rPr>
        <w:t>I più comuni effetti indesiderati</w:t>
      </w:r>
      <w:r w:rsidR="009D1B71">
        <w:rPr>
          <w:rFonts w:eastAsia="Calibri" w:cstheme="minorHAnsi"/>
          <w:sz w:val="24"/>
          <w:szCs w:val="24"/>
          <w:lang w:eastAsia="it-IT"/>
        </w:rPr>
        <w:t>, sebbene rari,</w:t>
      </w:r>
      <w:r w:rsidR="00943785" w:rsidRPr="00A31CC1">
        <w:rPr>
          <w:rFonts w:eastAsia="Calibri" w:cstheme="minorHAnsi"/>
          <w:sz w:val="24"/>
          <w:szCs w:val="24"/>
          <w:lang w:eastAsia="it-IT"/>
        </w:rPr>
        <w:t xml:space="preserve"> riscontrati con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943785" w:rsidRPr="00A31CC1">
        <w:rPr>
          <w:rFonts w:cstheme="minorHAnsi"/>
          <w:sz w:val="24"/>
          <w:szCs w:val="24"/>
        </w:rPr>
        <w:t xml:space="preserve"> </w:t>
      </w:r>
      <w:r w:rsidR="00943785" w:rsidRPr="00A31CC1">
        <w:rPr>
          <w:rFonts w:eastAsia="Calibri" w:cstheme="minorHAnsi"/>
          <w:sz w:val="24"/>
          <w:szCs w:val="24"/>
          <w:lang w:eastAsia="it-IT"/>
        </w:rPr>
        <w:t>sono</w:t>
      </w:r>
      <w:r w:rsidR="009D1B71">
        <w:rPr>
          <w:rFonts w:eastAsia="Calibri" w:cstheme="minorHAnsi"/>
          <w:sz w:val="24"/>
          <w:szCs w:val="24"/>
          <w:lang w:eastAsia="it-IT"/>
        </w:rPr>
        <w:t xml:space="preserve">: diarrea e dolori addominali, </w:t>
      </w:r>
      <w:r w:rsidR="001F3BC4">
        <w:rPr>
          <w:rFonts w:eastAsia="Calibri" w:cstheme="minorHAnsi"/>
          <w:sz w:val="24"/>
          <w:szCs w:val="24"/>
          <w:lang w:eastAsia="it-IT"/>
        </w:rPr>
        <w:t>e</w:t>
      </w:r>
      <w:r w:rsidR="009D1B71">
        <w:rPr>
          <w:rFonts w:eastAsia="Calibri" w:cstheme="minorHAnsi"/>
          <w:sz w:val="24"/>
          <w:szCs w:val="24"/>
          <w:lang w:eastAsia="it-IT"/>
        </w:rPr>
        <w:t>ruzione cutanea</w:t>
      </w:r>
      <w:r w:rsidR="009D1B71" w:rsidRPr="009D1B71">
        <w:rPr>
          <w:rFonts w:eastAsia="Calibri" w:cstheme="minorHAnsi"/>
          <w:sz w:val="24"/>
          <w:szCs w:val="24"/>
          <w:lang w:eastAsia="it-IT"/>
        </w:rPr>
        <w:t xml:space="preserve">, </w:t>
      </w:r>
      <w:r w:rsidR="001F3BC4">
        <w:rPr>
          <w:rFonts w:eastAsia="Calibri" w:cstheme="minorHAnsi"/>
          <w:sz w:val="24"/>
          <w:szCs w:val="24"/>
          <w:lang w:eastAsia="it-IT"/>
        </w:rPr>
        <w:t>p</w:t>
      </w:r>
      <w:r w:rsidR="009D1B71" w:rsidRPr="009D1B71">
        <w:rPr>
          <w:rFonts w:eastAsia="Calibri" w:cstheme="minorHAnsi"/>
          <w:sz w:val="24"/>
          <w:szCs w:val="24"/>
          <w:lang w:eastAsia="it-IT"/>
        </w:rPr>
        <w:t>orpora</w:t>
      </w:r>
      <w:r w:rsidR="001F3BC4">
        <w:rPr>
          <w:rFonts w:eastAsia="Calibri" w:cstheme="minorHAnsi"/>
          <w:sz w:val="24"/>
          <w:szCs w:val="24"/>
          <w:lang w:eastAsia="it-IT"/>
        </w:rPr>
        <w:t>,</w:t>
      </w:r>
      <w:r w:rsidR="009D1B71" w:rsidRPr="009D1B71">
        <w:rPr>
          <w:rFonts w:eastAsia="Calibri" w:cstheme="minorHAnsi"/>
          <w:sz w:val="24"/>
          <w:szCs w:val="24"/>
          <w:lang w:eastAsia="it-IT"/>
        </w:rPr>
        <w:t xml:space="preserve"> </w:t>
      </w:r>
      <w:r w:rsidR="001F3BC4">
        <w:rPr>
          <w:rFonts w:eastAsia="Calibri" w:cstheme="minorHAnsi"/>
          <w:sz w:val="24"/>
          <w:szCs w:val="24"/>
          <w:lang w:eastAsia="it-IT"/>
        </w:rPr>
        <w:t>o</w:t>
      </w:r>
      <w:r w:rsidR="009D1B71" w:rsidRPr="009D1B71">
        <w:rPr>
          <w:rFonts w:eastAsia="Calibri" w:cstheme="minorHAnsi"/>
          <w:sz w:val="24"/>
          <w:szCs w:val="24"/>
          <w:lang w:eastAsia="it-IT"/>
        </w:rPr>
        <w:t xml:space="preserve">rticaria, </w:t>
      </w:r>
      <w:r w:rsidR="001F3BC4">
        <w:rPr>
          <w:rFonts w:eastAsia="Calibri" w:cstheme="minorHAnsi"/>
          <w:sz w:val="24"/>
          <w:szCs w:val="24"/>
          <w:lang w:eastAsia="it-IT"/>
        </w:rPr>
        <w:t>e</w:t>
      </w:r>
      <w:r w:rsidR="009D1B71" w:rsidRPr="009D1B71">
        <w:rPr>
          <w:rFonts w:eastAsia="Calibri" w:cstheme="minorHAnsi"/>
          <w:sz w:val="24"/>
          <w:szCs w:val="24"/>
          <w:lang w:eastAsia="it-IT"/>
        </w:rPr>
        <w:t>ritema</w:t>
      </w:r>
      <w:r w:rsidR="009D1B71">
        <w:rPr>
          <w:rFonts w:eastAsia="Calibri" w:cstheme="minorHAnsi"/>
          <w:sz w:val="24"/>
          <w:szCs w:val="24"/>
          <w:lang w:eastAsia="it-IT"/>
        </w:rPr>
        <w:t>, ipotensione</w:t>
      </w:r>
      <w:r w:rsidR="001F3BC4">
        <w:rPr>
          <w:rFonts w:eastAsia="Calibri" w:cstheme="minorHAnsi"/>
          <w:sz w:val="24"/>
          <w:szCs w:val="24"/>
          <w:lang w:eastAsia="it-IT"/>
        </w:rPr>
        <w:t>,</w:t>
      </w:r>
      <w:r w:rsidR="009D1B71">
        <w:rPr>
          <w:rFonts w:eastAsia="Calibri" w:cstheme="minorHAnsi"/>
          <w:sz w:val="24"/>
          <w:szCs w:val="24"/>
          <w:lang w:eastAsia="it-IT"/>
        </w:rPr>
        <w:t xml:space="preserve"> malessere</w:t>
      </w:r>
      <w:r w:rsidR="001F3BC4">
        <w:rPr>
          <w:rFonts w:eastAsia="Calibri" w:cstheme="minorHAnsi"/>
          <w:sz w:val="24"/>
          <w:szCs w:val="24"/>
          <w:lang w:eastAsia="it-IT"/>
        </w:rPr>
        <w:t xml:space="preserve"> </w:t>
      </w:r>
      <w:r w:rsidR="00966308">
        <w:rPr>
          <w:rFonts w:eastAsia="Calibri" w:cstheme="minorHAnsi"/>
          <w:sz w:val="24"/>
          <w:szCs w:val="24"/>
          <w:lang w:eastAsia="it-IT"/>
        </w:rPr>
        <w:t>ed aumento dei livelli di transaminasi nel sangue</w:t>
      </w:r>
      <w:r w:rsidR="009D1B71">
        <w:rPr>
          <w:rFonts w:eastAsia="Calibri" w:cstheme="minorHAnsi"/>
          <w:sz w:val="24"/>
          <w:szCs w:val="24"/>
          <w:lang w:eastAsia="it-IT"/>
        </w:rPr>
        <w:t>.</w:t>
      </w:r>
    </w:p>
    <w:p w14:paraId="73EE0BF4" w14:textId="51A97F82" w:rsidR="006B311C" w:rsidRPr="00A31CC1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l’elenco completo degli effetti indesiderati rilevati con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Pr="00A31CC1">
        <w:rPr>
          <w:rFonts w:eastAsia="Calibri" w:cstheme="minorHAnsi"/>
          <w:sz w:val="24"/>
          <w:szCs w:val="24"/>
          <w:lang w:eastAsia="it-IT"/>
        </w:rPr>
        <w:t xml:space="preserve"> si rimanda al foglio illustrativo.</w:t>
      </w:r>
    </w:p>
    <w:p w14:paraId="0E4D84AF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EE7D68F" w14:textId="117E8214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176827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0B48EC" w:rsidRPr="000E4712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PARACETAMOLO SKILLPHARMA </w:t>
      </w:r>
      <w:proofErr w:type="gramStart"/>
      <w:r w:rsidRPr="000E4712">
        <w:rPr>
          <w:rFonts w:eastAsia="Calibri" w:cstheme="minorHAnsi"/>
          <w:b/>
          <w:bCs/>
          <w:sz w:val="24"/>
          <w:szCs w:val="24"/>
          <w:lang w:eastAsia="it-IT"/>
        </w:rPr>
        <w:t>E’</w:t>
      </w:r>
      <w:proofErr w:type="gramEnd"/>
      <w:r w:rsidRPr="000E4712">
        <w:rPr>
          <w:rFonts w:eastAsia="Calibri" w:cstheme="minorHAnsi"/>
          <w:b/>
          <w:bCs/>
          <w:sz w:val="24"/>
          <w:szCs w:val="24"/>
          <w:lang w:eastAsia="it-IT"/>
        </w:rPr>
        <w:t xml:space="preserve"> STATO APPROVATO?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 </w:t>
      </w:r>
    </w:p>
    <w:p w14:paraId="2F1F1380" w14:textId="23FE1846" w:rsidR="00BB2AF8" w:rsidRPr="00A31CC1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>
        <w:rPr>
          <w:rFonts w:eastAsia="Calibri" w:cstheme="minorHAnsi"/>
          <w:sz w:val="24"/>
          <w:szCs w:val="24"/>
          <w:lang w:eastAsia="it-IT"/>
        </w:rPr>
        <w:t>a</w:t>
      </w:r>
      <w:r w:rsidRPr="00A31CC1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, conformemente ai requisiti della normativa vigente, i benefici di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7170D7" w:rsidRPr="00A31CC1">
        <w:rPr>
          <w:rFonts w:cstheme="minorHAnsi"/>
          <w:sz w:val="24"/>
          <w:szCs w:val="24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>sono superiori ai rischi individuati. La CS</w:t>
      </w:r>
      <w:r w:rsidR="00C50582">
        <w:rPr>
          <w:rFonts w:eastAsia="Calibri" w:cstheme="minorHAnsi"/>
          <w:sz w:val="24"/>
          <w:szCs w:val="24"/>
          <w:lang w:eastAsia="it-IT"/>
        </w:rPr>
        <w:t>E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ha, inoltre, definito le modalità di prescrizione di cui al punto 2) di questo Riassunto e la classe di rimborsabilità del medicinale</w:t>
      </w:r>
      <w:r w:rsidR="007170D7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0E4712" w:rsidRPr="00A3498E">
        <w:rPr>
          <w:rFonts w:eastAsia="Calibri" w:cstheme="minorHAnsi"/>
          <w:sz w:val="24"/>
          <w:szCs w:val="24"/>
          <w:lang w:eastAsia="it-IT"/>
        </w:rPr>
        <w:t>C</w:t>
      </w:r>
      <w:r w:rsidR="00F973EA" w:rsidRPr="00A3498E">
        <w:rPr>
          <w:rFonts w:eastAsia="Calibri" w:cstheme="minorHAnsi"/>
          <w:sz w:val="24"/>
          <w:szCs w:val="24"/>
          <w:lang w:eastAsia="it-IT"/>
        </w:rPr>
        <w:t>nn</w:t>
      </w:r>
      <w:proofErr w:type="spellEnd"/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. </w:t>
      </w:r>
    </w:p>
    <w:p w14:paraId="563BF06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5481EC77" w14:textId="5D92FE6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A736D3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b/>
          <w:color w:val="000000"/>
          <w:sz w:val="24"/>
          <w:szCs w:val="24"/>
          <w:lang w:eastAsia="it-IT"/>
        </w:rPr>
        <w:t>Skillpharma</w:t>
      </w:r>
      <w:proofErr w:type="spellEnd"/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17597DA8" w14:textId="185F3E2E" w:rsidR="004241AC" w:rsidRPr="00A31CC1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4241AC" w:rsidRPr="00A31CC1">
        <w:rPr>
          <w:rFonts w:eastAsia="Calibri" w:cstheme="minorHAnsi"/>
          <w:sz w:val="24"/>
          <w:szCs w:val="24"/>
          <w:lang w:eastAsia="it-IT"/>
        </w:rPr>
        <w:t>.</w:t>
      </w:r>
    </w:p>
    <w:p w14:paraId="5F364323" w14:textId="77777777" w:rsidR="00F1246A" w:rsidRPr="00A31CC1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3FBA7CE4" w14:textId="77777777" w:rsidR="00663BCD" w:rsidRPr="00A31CC1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056153C" w14:textId="42CE594B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BC07DD">
        <w:rPr>
          <w:rFonts w:eastAsia="Calibri" w:cstheme="minorHAnsi"/>
          <w:b/>
          <w:color w:val="000000"/>
          <w:sz w:val="24"/>
          <w:szCs w:val="24"/>
          <w:lang w:eastAsia="it-IT"/>
        </w:rPr>
        <w:t>PARACETAMOLO SKILLPHARMA</w:t>
      </w:r>
    </w:p>
    <w:p w14:paraId="317999E8" w14:textId="51E8607A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FA65B6">
        <w:rPr>
          <w:rFonts w:eastAsia="Calibri" w:cstheme="minorHAnsi"/>
          <w:bCs/>
          <w:iCs/>
          <w:sz w:val="24"/>
          <w:szCs w:val="24"/>
          <w:lang w:eastAsia="it-IT"/>
        </w:rPr>
        <w:t>1 settembre 2025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l’AIFA ha rilasciato l’autorizzazione all’immissione in commercio di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Pr="00A31CC1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21121D8B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F04232E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6CC672B3" w14:textId="16BE5159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7170D7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D20170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>(</w:t>
      </w:r>
      <w:r w:rsidR="0045084F" w:rsidRPr="002D1C7E">
        <w:rPr>
          <w:rFonts w:eastAsia="Calibri" w:cstheme="minorHAnsi"/>
          <w:sz w:val="24"/>
          <w:szCs w:val="24"/>
          <w:lang w:eastAsia="it-IT"/>
        </w:rPr>
        <w:t>https://medicinali.aifa.gov.it</w:t>
      </w:r>
      <w:r w:rsidR="0045084F">
        <w:rPr>
          <w:rFonts w:eastAsia="Calibri" w:cstheme="minorHAnsi"/>
          <w:sz w:val="24"/>
          <w:szCs w:val="24"/>
          <w:lang w:eastAsia="it-IT"/>
        </w:rPr>
        <w:t xml:space="preserve">)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A31CC1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14:paraId="142B38D0" w14:textId="77777777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92F39BC" w14:textId="50B1DB45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="00B1186F" w:rsidRPr="00A31CC1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A3498E">
        <w:rPr>
          <w:rFonts w:eastAsia="Calibri" w:cstheme="minorHAnsi"/>
          <w:sz w:val="24"/>
          <w:szCs w:val="24"/>
          <w:lang w:eastAsia="it-IT"/>
        </w:rPr>
        <w:t>10/12/2025.</w:t>
      </w:r>
    </w:p>
    <w:p w14:paraId="03C6C7A7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E609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312661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3E38D26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AAA9E5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D448D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A001875" w14:textId="77777777" w:rsidR="006222F7" w:rsidRDefault="006222F7" w:rsidP="00A31CC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4451466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RELAZIONE PUBBLICA DI VALUTAZIONE</w:t>
      </w:r>
    </w:p>
    <w:p w14:paraId="692C325E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F952B85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B37251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73587F0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ACB50F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INDICE</w:t>
      </w:r>
    </w:p>
    <w:p w14:paraId="2BAB0D77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306260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AD60A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321D51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14:paraId="189B848B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38935A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1279A8C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4CC643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7C5EEEB9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F92F1C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5291216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24BB83A0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48B559BB" w14:textId="77777777" w:rsidR="004E5A39" w:rsidRPr="00A31CC1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0403525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6A43C0F4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444E3BDD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085B645B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3525AD15" w14:textId="77777777" w:rsidR="00CC52A3" w:rsidRPr="00A31CC1" w:rsidRDefault="00CC52A3" w:rsidP="004E5A39">
      <w:pPr>
        <w:rPr>
          <w:rFonts w:cstheme="minorHAnsi"/>
          <w:sz w:val="24"/>
          <w:szCs w:val="24"/>
        </w:rPr>
      </w:pPr>
    </w:p>
    <w:p w14:paraId="016DD70C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6DDFA7B8" w14:textId="77777777" w:rsidR="0099120C" w:rsidRDefault="0099120C" w:rsidP="004E5A39">
      <w:pPr>
        <w:rPr>
          <w:rFonts w:cstheme="minorHAnsi"/>
          <w:sz w:val="24"/>
          <w:szCs w:val="24"/>
        </w:rPr>
      </w:pPr>
    </w:p>
    <w:p w14:paraId="38323F2C" w14:textId="77777777" w:rsidR="008B214E" w:rsidRPr="00A31CC1" w:rsidRDefault="008B214E" w:rsidP="004E5A39">
      <w:pPr>
        <w:rPr>
          <w:rFonts w:cstheme="minorHAnsi"/>
          <w:sz w:val="24"/>
          <w:szCs w:val="24"/>
        </w:rPr>
      </w:pPr>
    </w:p>
    <w:p w14:paraId="7AAE4DA1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0BE500BE" w14:textId="77777777" w:rsidR="006222F7" w:rsidRDefault="006222F7" w:rsidP="004E5A39">
      <w:pPr>
        <w:rPr>
          <w:rFonts w:cstheme="minorHAnsi"/>
          <w:sz w:val="24"/>
          <w:szCs w:val="24"/>
        </w:rPr>
      </w:pPr>
    </w:p>
    <w:p w14:paraId="6B5A3830" w14:textId="4FA652EC" w:rsidR="00EF6711" w:rsidRDefault="00EF6711" w:rsidP="004E5A39">
      <w:pPr>
        <w:rPr>
          <w:rFonts w:cstheme="minorHAnsi"/>
          <w:sz w:val="24"/>
          <w:szCs w:val="24"/>
        </w:rPr>
      </w:pPr>
    </w:p>
    <w:p w14:paraId="3AC80266" w14:textId="2610D4A7" w:rsidR="007E0A85" w:rsidRDefault="007E0A85" w:rsidP="004E5A39">
      <w:pPr>
        <w:rPr>
          <w:rFonts w:cstheme="minorHAnsi"/>
          <w:sz w:val="24"/>
          <w:szCs w:val="24"/>
        </w:rPr>
      </w:pPr>
    </w:p>
    <w:p w14:paraId="6EBADD16" w14:textId="11C08DB4" w:rsidR="007E0A85" w:rsidRDefault="007E0A8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7F2A67FE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INTRODUZIONE</w:t>
      </w:r>
    </w:p>
    <w:p w14:paraId="18E48478" w14:textId="298B178D" w:rsidR="004E5A39" w:rsidRPr="00A31CC1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proofErr w:type="spellStart"/>
      <w:r w:rsidR="00CC33B8">
        <w:rPr>
          <w:rFonts w:cstheme="minorHAnsi"/>
          <w:sz w:val="24"/>
          <w:szCs w:val="24"/>
        </w:rPr>
        <w:t>Skillpharma</w:t>
      </w:r>
      <w:proofErr w:type="spellEnd"/>
      <w:r w:rsidR="00CC33B8">
        <w:rPr>
          <w:rFonts w:cstheme="minorHAnsi"/>
          <w:sz w:val="24"/>
          <w:szCs w:val="24"/>
        </w:rPr>
        <w:t xml:space="preserve"> S.r.l.</w:t>
      </w:r>
      <w:r w:rsidR="00B1186F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8502C2">
        <w:rPr>
          <w:rFonts w:eastAsia="Calibri" w:cstheme="minorHAnsi"/>
          <w:bCs/>
          <w:iCs/>
          <w:sz w:val="24"/>
          <w:szCs w:val="24"/>
          <w:lang w:eastAsia="it-IT"/>
        </w:rPr>
        <w:t>1 settembre 2025</w:t>
      </w:r>
    </w:p>
    <w:p w14:paraId="11BAB98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6D146A" w14:textId="2799BA32" w:rsidR="004E5A39" w:rsidRPr="00A31CC1" w:rsidRDefault="00A736D3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7170D7"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="00EF671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può essere ottenuto solo su </w:t>
      </w:r>
      <w:r w:rsidR="00466EA0">
        <w:rPr>
          <w:rFonts w:eastAsia="Calibri" w:cstheme="minorHAnsi"/>
          <w:color w:val="000000"/>
          <w:sz w:val="24"/>
          <w:szCs w:val="24"/>
          <w:lang w:eastAsia="it-IT"/>
        </w:rPr>
        <w:t>presentazione di ricetta medica</w:t>
      </w:r>
      <w:r w:rsidR="00CC33B8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4AB4F735" w14:textId="77777777" w:rsidR="00EF6711" w:rsidRPr="00A31CC1" w:rsidRDefault="00EF6711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FD8FFDE" w14:textId="4444D3DE" w:rsidR="00CC33B8" w:rsidRDefault="004E5A39" w:rsidP="00CC33B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Questa procedura è stata presentata ai sensi dell’art. </w:t>
      </w:r>
      <w:r w:rsidR="00CC33B8">
        <w:rPr>
          <w:rFonts w:cstheme="minorHAnsi"/>
          <w:sz w:val="24"/>
          <w:szCs w:val="24"/>
        </w:rPr>
        <w:t>10.a</w:t>
      </w:r>
      <w:r w:rsidR="00CC33B8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="00CC33B8">
        <w:rPr>
          <w:rFonts w:cstheme="minorHAnsi"/>
          <w:sz w:val="24"/>
          <w:szCs w:val="24"/>
        </w:rPr>
        <w:t>,</w:t>
      </w:r>
      <w:r w:rsidR="00F964BE" w:rsidRPr="00A31CC1">
        <w:rPr>
          <w:rFonts w:cstheme="minorHAnsi"/>
          <w:sz w:val="24"/>
          <w:szCs w:val="24"/>
        </w:rPr>
        <w:t xml:space="preserve"> </w:t>
      </w:r>
      <w:r w:rsidR="00CC33B8" w:rsidRPr="00CC33B8">
        <w:rPr>
          <w:rFonts w:cstheme="minorHAnsi"/>
          <w:sz w:val="24"/>
          <w:szCs w:val="24"/>
        </w:rPr>
        <w:t>"</w:t>
      </w:r>
      <w:proofErr w:type="spellStart"/>
      <w:r w:rsidR="00CC33B8" w:rsidRPr="00CC33B8">
        <w:rPr>
          <w:rFonts w:cstheme="minorHAnsi"/>
          <w:sz w:val="24"/>
          <w:szCs w:val="24"/>
        </w:rPr>
        <w:t>Well</w:t>
      </w:r>
      <w:proofErr w:type="spellEnd"/>
      <w:r w:rsidR="00CC33B8" w:rsidRPr="00CC33B8">
        <w:rPr>
          <w:rFonts w:cstheme="minorHAnsi"/>
          <w:sz w:val="24"/>
          <w:szCs w:val="24"/>
        </w:rPr>
        <w:t xml:space="preserve"> </w:t>
      </w:r>
      <w:proofErr w:type="spellStart"/>
      <w:r w:rsidR="00CC33B8" w:rsidRPr="00CC33B8">
        <w:rPr>
          <w:rFonts w:cstheme="minorHAnsi"/>
          <w:sz w:val="24"/>
          <w:szCs w:val="24"/>
        </w:rPr>
        <w:t>established</w:t>
      </w:r>
      <w:proofErr w:type="spellEnd"/>
      <w:r w:rsidR="00CC33B8" w:rsidRPr="00CC33B8">
        <w:rPr>
          <w:rFonts w:cstheme="minorHAnsi"/>
          <w:sz w:val="24"/>
          <w:szCs w:val="24"/>
        </w:rPr>
        <w:t xml:space="preserve"> use Application" - medicinale di</w:t>
      </w:r>
      <w:r w:rsidR="00CC33B8" w:rsidRPr="00C512CF">
        <w:rPr>
          <w:rFonts w:cstheme="minorHAnsi"/>
          <w:sz w:val="24"/>
          <w:szCs w:val="24"/>
        </w:rPr>
        <w:t xml:space="preserve"> </w:t>
      </w:r>
      <w:r w:rsidR="00CC33B8" w:rsidRPr="00CC33B8">
        <w:rPr>
          <w:rFonts w:cstheme="minorHAnsi"/>
          <w:sz w:val="24"/>
          <w:szCs w:val="24"/>
        </w:rPr>
        <w:t>impiego ben noto</w:t>
      </w:r>
      <w:r w:rsidR="00CC33B8">
        <w:rPr>
          <w:rFonts w:cstheme="minorHAnsi"/>
          <w:sz w:val="24"/>
          <w:szCs w:val="24"/>
        </w:rPr>
        <w:t>.</w:t>
      </w:r>
      <w:r w:rsidR="00CC33B8" w:rsidRPr="00CC33B8" w:rsidDel="00CC33B8">
        <w:rPr>
          <w:rFonts w:cstheme="minorHAnsi"/>
          <w:sz w:val="24"/>
          <w:szCs w:val="24"/>
        </w:rPr>
        <w:t xml:space="preserve"> </w:t>
      </w:r>
    </w:p>
    <w:p w14:paraId="326C00FD" w14:textId="77777777" w:rsidR="00CC33B8" w:rsidRDefault="00CC33B8" w:rsidP="00CC33B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6F88C9B" w14:textId="75FC12ED" w:rsidR="004E5A39" w:rsidRPr="00A31CC1" w:rsidRDefault="00A736D3" w:rsidP="00CC33B8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è un medicinale contenente </w:t>
      </w:r>
      <w:r w:rsidR="00A940D2">
        <w:rPr>
          <w:rFonts w:eastAsia="Calibri" w:cstheme="minorHAnsi"/>
          <w:sz w:val="24"/>
          <w:szCs w:val="24"/>
          <w:lang w:eastAsia="it-IT"/>
        </w:rPr>
        <w:t xml:space="preserve">paracetamolo,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un principio attivo</w:t>
      </w:r>
      <w:r w:rsidR="0099120C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A940D2">
        <w:rPr>
          <w:rFonts w:eastAsia="Calibri" w:cstheme="minorHAnsi"/>
          <w:sz w:val="24"/>
          <w:szCs w:val="24"/>
          <w:lang w:eastAsia="it-IT"/>
        </w:rPr>
        <w:t>noto.</w:t>
      </w:r>
      <w:r w:rsidR="00F964BE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5836C35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1660FF7C" w14:textId="4765216E" w:rsidR="00F60DBE" w:rsidRPr="00F60DBE" w:rsidRDefault="00A736D3" w:rsidP="00F60DB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theme="minorHAnsi"/>
          <w:bCs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4E5A39" w:rsidRPr="00A31CC1">
        <w:rPr>
          <w:rFonts w:cstheme="minorHAnsi"/>
          <w:sz w:val="24"/>
          <w:szCs w:val="24"/>
        </w:rPr>
        <w:t>il cui c</w:t>
      </w:r>
      <w:r w:rsidR="004E5A39" w:rsidRPr="00A31CC1">
        <w:rPr>
          <w:rFonts w:cstheme="minorHAnsi"/>
          <w:iCs/>
          <w:sz w:val="24"/>
          <w:szCs w:val="24"/>
        </w:rPr>
        <w:t xml:space="preserve">odice ATC è </w:t>
      </w:r>
      <w:r w:rsidR="00F60DBE" w:rsidRPr="00F60DBE">
        <w:rPr>
          <w:rFonts w:cstheme="minorHAnsi"/>
          <w:sz w:val="24"/>
          <w:szCs w:val="24"/>
        </w:rPr>
        <w:t>N02BE01</w:t>
      </w:r>
      <w:r w:rsidR="004E5A39" w:rsidRPr="00A31CC1">
        <w:rPr>
          <w:rFonts w:eastAsia="DejaVuSans" w:cstheme="minorHAnsi"/>
          <w:sz w:val="24"/>
          <w:szCs w:val="24"/>
        </w:rPr>
        <w:t>,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contiene 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il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principi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attiv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o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F60DBE">
        <w:rPr>
          <w:rFonts w:eastAsia="Calibri" w:cstheme="minorHAnsi"/>
          <w:sz w:val="24"/>
          <w:szCs w:val="24"/>
          <w:lang w:eastAsia="it-IT"/>
        </w:rPr>
        <w:t>paracetamolo.</w:t>
      </w:r>
      <w:r w:rsidR="00B1186F" w:rsidRPr="00A31CC1">
        <w:rPr>
          <w:rFonts w:eastAsia="Calibri" w:cstheme="minorHAnsi"/>
          <w:bCs/>
          <w:sz w:val="24"/>
          <w:szCs w:val="24"/>
          <w:lang w:eastAsia="it-IT"/>
        </w:rPr>
        <w:t xml:space="preserve"> </w:t>
      </w:r>
    </w:p>
    <w:p w14:paraId="47F0C0D0" w14:textId="3089F1E3" w:rsidR="00A01AB1" w:rsidRPr="00A31CC1" w:rsidRDefault="00F60DBE" w:rsidP="00F60DB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b/>
          <w:i/>
          <w:sz w:val="24"/>
          <w:szCs w:val="24"/>
        </w:rPr>
      </w:pPr>
      <w:r w:rsidRPr="00F60DBE">
        <w:rPr>
          <w:rFonts w:eastAsia="Calibri" w:cstheme="minorHAnsi"/>
          <w:bCs/>
          <w:sz w:val="24"/>
          <w:szCs w:val="24"/>
          <w:lang w:eastAsia="it-IT"/>
        </w:rPr>
        <w:t>Il paracetamolo ha un meccanismo d’azione centrale.</w:t>
      </w:r>
      <w:r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Pr="00F60DBE">
        <w:rPr>
          <w:rFonts w:eastAsia="Calibri" w:cstheme="minorHAnsi"/>
          <w:bCs/>
          <w:sz w:val="24"/>
          <w:szCs w:val="24"/>
          <w:lang w:eastAsia="it-IT"/>
        </w:rPr>
        <w:t>Gli effetti analgesici e antipiretici del paracetamolo sono mediati da diverse vie d’azione. L'azione</w:t>
      </w:r>
      <w:r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Pr="00F60DBE">
        <w:rPr>
          <w:rFonts w:eastAsia="Calibri" w:cstheme="minorHAnsi"/>
          <w:bCs/>
          <w:sz w:val="24"/>
          <w:szCs w:val="24"/>
          <w:lang w:eastAsia="it-IT"/>
        </w:rPr>
        <w:t xml:space="preserve">analgesica è mediata dal suo metabolita ed è principalmente indipendente dalla </w:t>
      </w:r>
      <w:proofErr w:type="spellStart"/>
      <w:r w:rsidRPr="00F60DBE">
        <w:rPr>
          <w:rFonts w:eastAsia="Calibri" w:cstheme="minorHAnsi"/>
          <w:bCs/>
          <w:sz w:val="24"/>
          <w:szCs w:val="24"/>
          <w:lang w:eastAsia="it-IT"/>
        </w:rPr>
        <w:t>cicloossigenasi</w:t>
      </w:r>
      <w:proofErr w:type="spellEnd"/>
      <w:r w:rsidRPr="00F60DBE">
        <w:rPr>
          <w:rFonts w:eastAsia="Calibri" w:cstheme="minorHAnsi"/>
          <w:bCs/>
          <w:sz w:val="24"/>
          <w:szCs w:val="24"/>
          <w:lang w:eastAsia="it-IT"/>
        </w:rPr>
        <w:t xml:space="preserve"> (COX)</w:t>
      </w:r>
      <w:r>
        <w:rPr>
          <w:rFonts w:eastAsia="Calibri" w:cstheme="minorHAnsi"/>
          <w:bCs/>
          <w:sz w:val="24"/>
          <w:szCs w:val="24"/>
          <w:lang w:eastAsia="it-IT"/>
        </w:rPr>
        <w:t xml:space="preserve"> </w:t>
      </w:r>
      <w:r w:rsidRPr="00F60DBE">
        <w:rPr>
          <w:rFonts w:eastAsia="Calibri" w:cstheme="minorHAnsi"/>
          <w:bCs/>
          <w:sz w:val="24"/>
          <w:szCs w:val="24"/>
          <w:lang w:eastAsia="it-IT"/>
        </w:rPr>
        <w:t>mentre l'effetto antipiretico è dipendente dalla COX.</w:t>
      </w:r>
    </w:p>
    <w:p w14:paraId="7A21CE17" w14:textId="77777777" w:rsidR="00EF6711" w:rsidRPr="00A31CC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7DEC4316" w14:textId="741A94AC" w:rsidR="00265B61" w:rsidRPr="00A31CC1" w:rsidRDefault="00A736D3" w:rsidP="007C3B8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>è utilizzato per</w:t>
      </w:r>
      <w:r w:rsidR="007C3B8D">
        <w:rPr>
          <w:rFonts w:cstheme="minorHAnsi"/>
          <w:sz w:val="24"/>
          <w:szCs w:val="24"/>
        </w:rPr>
        <w:t xml:space="preserve"> il t</w:t>
      </w:r>
      <w:r w:rsidR="007C3B8D" w:rsidRPr="007C3B8D">
        <w:rPr>
          <w:rFonts w:cstheme="minorHAnsi"/>
          <w:sz w:val="24"/>
          <w:szCs w:val="24"/>
        </w:rPr>
        <w:t xml:space="preserve">rattamento sintomatico del dolore da lieve a moderato e/o delle condizioni febbrili. </w:t>
      </w:r>
      <w:r w:rsidR="007C3B8D">
        <w:rPr>
          <w:rFonts w:cstheme="minorHAnsi"/>
          <w:sz w:val="24"/>
          <w:szCs w:val="24"/>
        </w:rPr>
        <w:t xml:space="preserve">Paracetamolo </w:t>
      </w:r>
      <w:proofErr w:type="spellStart"/>
      <w:r w:rsidR="007C3B8D">
        <w:rPr>
          <w:rFonts w:cstheme="minorHAnsi"/>
          <w:sz w:val="24"/>
          <w:szCs w:val="24"/>
        </w:rPr>
        <w:t>S</w:t>
      </w:r>
      <w:r w:rsidR="007C3B8D" w:rsidRPr="007C3B8D">
        <w:rPr>
          <w:rFonts w:cstheme="minorHAnsi"/>
          <w:sz w:val="24"/>
          <w:szCs w:val="24"/>
        </w:rPr>
        <w:t>killpharma</w:t>
      </w:r>
      <w:proofErr w:type="spellEnd"/>
      <w:r w:rsidR="007C3B8D" w:rsidRPr="007C3B8D">
        <w:rPr>
          <w:rFonts w:cstheme="minorHAnsi"/>
          <w:sz w:val="24"/>
          <w:szCs w:val="24"/>
        </w:rPr>
        <w:t xml:space="preserve"> è indicato negli adulti e negli adolescenti di peso corporeo pari o superiore a 50 kg (di età pari o superiore a 15 anni).</w:t>
      </w:r>
    </w:p>
    <w:p w14:paraId="6BD69136" w14:textId="77777777" w:rsidR="00265B61" w:rsidRPr="00A31CC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17A1D2EB" w14:textId="468879EF" w:rsidR="00F964BE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Poiché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42214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C42AAC" w:rsidRPr="00A31CC1">
        <w:rPr>
          <w:rFonts w:cstheme="minorHAnsi"/>
          <w:sz w:val="24"/>
          <w:szCs w:val="24"/>
        </w:rPr>
        <w:t>un</w:t>
      </w:r>
      <w:r w:rsidRPr="00A31CC1">
        <w:rPr>
          <w:rFonts w:cstheme="minorHAnsi"/>
          <w:sz w:val="24"/>
          <w:szCs w:val="24"/>
        </w:rPr>
        <w:t xml:space="preserve"> principi</w:t>
      </w:r>
      <w:r w:rsidR="00C42AAC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C42AAC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C42AAC" w:rsidRPr="00A31CC1">
        <w:rPr>
          <w:rFonts w:cstheme="minorHAnsi"/>
          <w:sz w:val="24"/>
          <w:szCs w:val="24"/>
        </w:rPr>
        <w:t>o</w:t>
      </w:r>
      <w:r w:rsidR="00F964BE" w:rsidRPr="00A31CC1">
        <w:rPr>
          <w:rFonts w:cstheme="minorHAnsi"/>
          <w:sz w:val="24"/>
          <w:szCs w:val="24"/>
        </w:rPr>
        <w:t xml:space="preserve"> il cui l’uso nell’uomo è autorizzato da almeno 10 anni nell’Unione europea</w:t>
      </w:r>
      <w:r w:rsidRPr="00A31CC1">
        <w:rPr>
          <w:rFonts w:cstheme="minorHAnsi"/>
          <w:sz w:val="24"/>
          <w:szCs w:val="24"/>
        </w:rPr>
        <w:t xml:space="preserve">, </w:t>
      </w:r>
      <w:r w:rsidR="00F964BE" w:rsidRPr="00A31CC1">
        <w:rPr>
          <w:rFonts w:cstheme="minorHAnsi"/>
          <w:sz w:val="24"/>
          <w:szCs w:val="24"/>
        </w:rPr>
        <w:t xml:space="preserve">al fine di dimostrare l’efficacia e la sicurezza di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F964BE" w:rsidRPr="00A31CC1">
        <w:rPr>
          <w:rFonts w:cstheme="minorHAnsi"/>
          <w:sz w:val="24"/>
          <w:szCs w:val="24"/>
        </w:rPr>
        <w:t xml:space="preserve"> non sono stati forniti nuovi dati non clinici e clinici ma sono stati presentati dati da letteratura scientifica che dimostrano l’efficacia e la sicurezza del </w:t>
      </w:r>
      <w:r w:rsidR="001B25B4">
        <w:rPr>
          <w:rFonts w:eastAsia="Calibri" w:cstheme="minorHAnsi"/>
          <w:color w:val="000000"/>
          <w:sz w:val="24"/>
          <w:szCs w:val="24"/>
          <w:lang w:eastAsia="it-IT"/>
        </w:rPr>
        <w:t>paracetamolo</w:t>
      </w:r>
      <w:r w:rsidR="00F964BE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nell’indicazione terapeutica proposta</w:t>
      </w:r>
      <w:r w:rsidR="00D61D76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0E4494" w:rsidRPr="00A31CC1">
        <w:rPr>
          <w:rFonts w:cstheme="minorHAnsi"/>
          <w:sz w:val="24"/>
          <w:szCs w:val="24"/>
        </w:rPr>
        <w:t xml:space="preserve"> </w:t>
      </w:r>
    </w:p>
    <w:p w14:paraId="362539A5" w14:textId="77777777" w:rsidR="00F964BE" w:rsidRPr="00A31CC1" w:rsidRDefault="00F964B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4CD9A79" w14:textId="77777777" w:rsidR="00F964BE" w:rsidRPr="00A31CC1" w:rsidRDefault="00F964B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F682F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proofErr w:type="spellStart"/>
      <w:r w:rsidRPr="00A31CC1">
        <w:rPr>
          <w:rFonts w:cstheme="minorHAnsi"/>
          <w:i/>
          <w:sz w:val="24"/>
          <w:szCs w:val="24"/>
        </w:rPr>
        <w:t>Good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Manufacturing </w:t>
      </w:r>
      <w:proofErr w:type="spellStart"/>
      <w:r w:rsidRPr="00A31CC1">
        <w:rPr>
          <w:rFonts w:cstheme="minorHAnsi"/>
          <w:i/>
          <w:sz w:val="24"/>
          <w:szCs w:val="24"/>
        </w:rPr>
        <w:t>Practice</w:t>
      </w:r>
      <w:proofErr w:type="spellEnd"/>
      <w:r w:rsidRPr="00A31CC1">
        <w:rPr>
          <w:rFonts w:cstheme="minorHAnsi"/>
          <w:sz w:val="24"/>
          <w:szCs w:val="24"/>
        </w:rPr>
        <w:t xml:space="preserve"> - GMP). </w:t>
      </w:r>
    </w:p>
    <w:p w14:paraId="330A837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2EB70405" w14:textId="3A681E7D" w:rsidR="00D61D76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sistema di Farmacovigilanza descritto dal titolare dell’AIC è conforme ai requisiti previsti dalla normativa corrente. </w:t>
      </w:r>
      <w:proofErr w:type="gramStart"/>
      <w:r w:rsidRPr="00A31CC1">
        <w:rPr>
          <w:rFonts w:cstheme="minorHAnsi"/>
          <w:sz w:val="24"/>
          <w:szCs w:val="24"/>
        </w:rPr>
        <w:t>E’</w:t>
      </w:r>
      <w:proofErr w:type="gramEnd"/>
      <w:r w:rsidRPr="00A31CC1">
        <w:rPr>
          <w:rFonts w:cstheme="minorHAnsi"/>
          <w:sz w:val="24"/>
          <w:szCs w:val="24"/>
        </w:rPr>
        <w:t xml:space="preserve"> stato presentato un Piano di gestione del rischio (</w:t>
      </w:r>
      <w:proofErr w:type="spellStart"/>
      <w:r w:rsidRPr="00A31CC1">
        <w:rPr>
          <w:rFonts w:cstheme="minorHAnsi"/>
          <w:i/>
          <w:sz w:val="24"/>
          <w:szCs w:val="24"/>
        </w:rPr>
        <w:t>Risk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Management Plan</w:t>
      </w:r>
      <w:r w:rsidRPr="00A31CC1">
        <w:rPr>
          <w:rFonts w:cstheme="minorHAnsi"/>
          <w:sz w:val="24"/>
          <w:szCs w:val="24"/>
        </w:rPr>
        <w:t xml:space="preserve"> – RMP) accettabile</w:t>
      </w:r>
      <w:r w:rsidR="00360D52">
        <w:rPr>
          <w:rFonts w:cstheme="minorHAnsi"/>
          <w:sz w:val="24"/>
          <w:szCs w:val="24"/>
        </w:rPr>
        <w:t>.</w:t>
      </w:r>
    </w:p>
    <w:p w14:paraId="36B639D7" w14:textId="77777777" w:rsidR="00360D52" w:rsidRPr="00A31CC1" w:rsidRDefault="00360D52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C1716AA" w14:textId="7762AD59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Il titolare di AIC ha presentato una adeguata giustificazione della non presentazione della Valutazione del Rischio ambientale</w:t>
      </w:r>
      <w:r w:rsidR="00360D52">
        <w:rPr>
          <w:rFonts w:cstheme="minorHAnsi"/>
          <w:sz w:val="24"/>
          <w:szCs w:val="24"/>
        </w:rPr>
        <w:t xml:space="preserve"> </w:t>
      </w:r>
      <w:r w:rsidR="00360D52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da cui si evince che l’immissione in commercio di </w:t>
      </w:r>
      <w:r w:rsidR="00900A12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900A12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360D52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contenente </w:t>
      </w:r>
      <w:r w:rsidR="00900A12">
        <w:rPr>
          <w:rFonts w:eastAsia="Calibri" w:cstheme="minorHAnsi"/>
          <w:color w:val="000000"/>
          <w:sz w:val="24"/>
          <w:szCs w:val="24"/>
          <w:lang w:eastAsia="it-IT"/>
        </w:rPr>
        <w:t>paracetamolo</w:t>
      </w:r>
      <w:r w:rsidR="00360D52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nella formulazione proposta non comporta rischi per l’ambiente.</w:t>
      </w:r>
      <w:r w:rsidRPr="00A31CC1">
        <w:rPr>
          <w:rFonts w:cstheme="minorHAnsi"/>
          <w:sz w:val="24"/>
          <w:szCs w:val="24"/>
        </w:rPr>
        <w:t xml:space="preserve"> </w:t>
      </w:r>
    </w:p>
    <w:p w14:paraId="4CCD6095" w14:textId="2AFF1DF0" w:rsidR="009F584E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82C4B32" w14:textId="764D69D1" w:rsidR="007E0A85" w:rsidRDefault="007E0A85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2E18106" w14:textId="701F6DA9" w:rsidR="007E0A85" w:rsidRDefault="007E0A85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0BEEC3A" w14:textId="77777777" w:rsidR="007E0A85" w:rsidRPr="00A31CC1" w:rsidRDefault="007E0A85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62CD59" w14:textId="77777777" w:rsidR="00747E46" w:rsidRPr="00A31CC1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6CCC1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ASPETTI DI QUALITA’</w:t>
      </w:r>
    </w:p>
    <w:p w14:paraId="7D0E7D57" w14:textId="52D05DA8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II.1 PRINCIPIO ATTIVO </w:t>
      </w:r>
      <w:r w:rsidR="0047732E">
        <w:rPr>
          <w:rFonts w:cstheme="minorHAnsi"/>
          <w:b/>
          <w:sz w:val="24"/>
          <w:szCs w:val="24"/>
        </w:rPr>
        <w:t>PARACETAMOLO</w:t>
      </w:r>
    </w:p>
    <w:p w14:paraId="2FEB5D4E" w14:textId="63FED5EC" w:rsidR="004E5A39" w:rsidRPr="00A31CC1" w:rsidRDefault="00B51571" w:rsidP="00CC52A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u w:val="single"/>
        </w:rPr>
        <w:t>Denominazione</w:t>
      </w:r>
      <w:r w:rsidR="004E5A39" w:rsidRPr="00A31CC1">
        <w:rPr>
          <w:rFonts w:cstheme="minorHAnsi"/>
          <w:sz w:val="24"/>
          <w:szCs w:val="24"/>
          <w:u w:val="single"/>
        </w:rPr>
        <w:t xml:space="preserve"> </w:t>
      </w:r>
      <w:r w:rsidR="0047732E" w:rsidRPr="00A31CC1">
        <w:rPr>
          <w:rFonts w:cstheme="minorHAnsi"/>
          <w:sz w:val="24"/>
          <w:szCs w:val="24"/>
          <w:u w:val="single"/>
        </w:rPr>
        <w:t>chimic</w:t>
      </w:r>
      <w:r w:rsidR="0047732E">
        <w:rPr>
          <w:rFonts w:cstheme="minorHAnsi"/>
          <w:sz w:val="24"/>
          <w:szCs w:val="24"/>
          <w:u w:val="single"/>
        </w:rPr>
        <w:t>a:</w:t>
      </w:r>
      <w:r w:rsidR="0047732E" w:rsidRPr="0047732E">
        <w:t xml:space="preserve"> </w:t>
      </w:r>
      <w:r w:rsidR="0047732E" w:rsidRPr="0047732E">
        <w:rPr>
          <w:rFonts w:cstheme="minorHAnsi"/>
          <w:sz w:val="24"/>
          <w:szCs w:val="24"/>
        </w:rPr>
        <w:t>N-</w:t>
      </w:r>
      <w:proofErr w:type="spellStart"/>
      <w:r w:rsidR="0047732E" w:rsidRPr="0047732E">
        <w:rPr>
          <w:rFonts w:cstheme="minorHAnsi"/>
          <w:sz w:val="24"/>
          <w:szCs w:val="24"/>
        </w:rPr>
        <w:t>acetil</w:t>
      </w:r>
      <w:proofErr w:type="spellEnd"/>
      <w:r w:rsidR="0047732E" w:rsidRPr="0047732E">
        <w:rPr>
          <w:rFonts w:cstheme="minorHAnsi"/>
          <w:sz w:val="24"/>
          <w:szCs w:val="24"/>
        </w:rPr>
        <w:t>-para-amminofenolo</w:t>
      </w:r>
    </w:p>
    <w:p w14:paraId="736745F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Struttura</w:t>
      </w:r>
      <w:r w:rsidRPr="00A31CC1">
        <w:rPr>
          <w:rFonts w:cstheme="minorHAnsi"/>
          <w:sz w:val="24"/>
          <w:szCs w:val="24"/>
        </w:rPr>
        <w:t>:</w:t>
      </w:r>
    </w:p>
    <w:p w14:paraId="3612FE8D" w14:textId="77777777" w:rsidR="005F5AAC" w:rsidRDefault="005F5AAC" w:rsidP="00EF6711">
      <w:pPr>
        <w:spacing w:after="0" w:line="240" w:lineRule="auto"/>
        <w:jc w:val="center"/>
        <w:rPr>
          <w:rFonts w:cstheme="minorHAnsi"/>
          <w:b/>
          <w:i/>
          <w:noProof/>
          <w:sz w:val="24"/>
          <w:szCs w:val="24"/>
          <w:highlight w:val="green"/>
          <w:lang w:eastAsia="it-IT"/>
        </w:rPr>
      </w:pPr>
      <w:r>
        <w:rPr>
          <w:noProof/>
          <w:lang w:eastAsia="it-IT"/>
        </w:rPr>
        <w:drawing>
          <wp:inline distT="0" distB="0" distL="0" distR="0" wp14:anchorId="5D259518" wp14:editId="4A597CC9">
            <wp:extent cx="2267378" cy="1234440"/>
            <wp:effectExtent l="0" t="0" r="0" b="3810"/>
            <wp:docPr id="3" name="Immagine 3" descr="Monographie - Paracetamol - Stabilis 4.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nographie - Paracetamol - Stabilis 4.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454" cy="1239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74799" w14:textId="77777777" w:rsidR="004E5A39" w:rsidRPr="00A31CC1" w:rsidRDefault="004E5A39" w:rsidP="00EF6711">
      <w:pPr>
        <w:spacing w:after="0" w:line="240" w:lineRule="auto"/>
        <w:jc w:val="center"/>
        <w:rPr>
          <w:rFonts w:cstheme="minorHAnsi"/>
          <w:sz w:val="24"/>
          <w:szCs w:val="24"/>
          <w:highlight w:val="yellow"/>
        </w:rPr>
      </w:pPr>
    </w:p>
    <w:p w14:paraId="35D29F89" w14:textId="6FAF1C89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Formula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 xml:space="preserve"> </w:t>
      </w:r>
      <w:r w:rsidR="005F5AAC" w:rsidRPr="00C512CF">
        <w:rPr>
          <w:rFonts w:cstheme="minorHAnsi"/>
          <w:color w:val="202122"/>
          <w:sz w:val="23"/>
          <w:szCs w:val="23"/>
          <w:shd w:val="clear" w:color="auto" w:fill="F8F9FA"/>
        </w:rPr>
        <w:t>C</w:t>
      </w:r>
      <w:r w:rsidR="005F5AAC" w:rsidRPr="00C512CF">
        <w:rPr>
          <w:rFonts w:cstheme="minorHAnsi"/>
          <w:color w:val="202122"/>
          <w:shd w:val="clear" w:color="auto" w:fill="F8F9FA"/>
          <w:vertAlign w:val="subscript"/>
        </w:rPr>
        <w:t>8</w:t>
      </w:r>
      <w:r w:rsidR="005F5AAC" w:rsidRPr="00C512CF">
        <w:rPr>
          <w:rFonts w:cstheme="minorHAnsi"/>
          <w:color w:val="202122"/>
          <w:sz w:val="23"/>
          <w:szCs w:val="23"/>
          <w:shd w:val="clear" w:color="auto" w:fill="F8F9FA"/>
        </w:rPr>
        <w:t>H</w:t>
      </w:r>
      <w:r w:rsidR="005F5AAC" w:rsidRPr="00C512CF">
        <w:rPr>
          <w:rFonts w:cstheme="minorHAnsi"/>
          <w:color w:val="202122"/>
          <w:shd w:val="clear" w:color="auto" w:fill="F8F9FA"/>
          <w:vertAlign w:val="subscript"/>
        </w:rPr>
        <w:t>9</w:t>
      </w:r>
      <w:r w:rsidR="005F5AAC" w:rsidRPr="00C512CF">
        <w:rPr>
          <w:rFonts w:cstheme="minorHAnsi"/>
          <w:color w:val="202122"/>
          <w:sz w:val="23"/>
          <w:szCs w:val="23"/>
          <w:shd w:val="clear" w:color="auto" w:fill="F8F9FA"/>
        </w:rPr>
        <w:t>NO</w:t>
      </w:r>
      <w:r w:rsidR="005F5AAC" w:rsidRPr="00C512CF">
        <w:rPr>
          <w:rFonts w:cstheme="minorHAnsi"/>
          <w:color w:val="202122"/>
          <w:shd w:val="clear" w:color="auto" w:fill="F8F9FA"/>
          <w:vertAlign w:val="subscript"/>
        </w:rPr>
        <w:t>2</w:t>
      </w:r>
    </w:p>
    <w:p w14:paraId="6C3F1446" w14:textId="4B489800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Peso molecolare</w:t>
      </w:r>
      <w:r w:rsidRPr="00A31CC1">
        <w:rPr>
          <w:rFonts w:cstheme="minorHAnsi"/>
          <w:sz w:val="24"/>
          <w:szCs w:val="24"/>
        </w:rPr>
        <w:t>:</w:t>
      </w:r>
      <w:r w:rsidRPr="00A31CC1">
        <w:rPr>
          <w:rFonts w:cstheme="minorHAnsi"/>
          <w:color w:val="252525"/>
          <w:sz w:val="24"/>
          <w:szCs w:val="24"/>
          <w:shd w:val="clear" w:color="auto" w:fill="F9F9F9"/>
        </w:rPr>
        <w:t xml:space="preserve"> </w:t>
      </w:r>
      <w:r w:rsidR="005F5AAC">
        <w:rPr>
          <w:rFonts w:cstheme="minorHAnsi"/>
          <w:sz w:val="24"/>
          <w:szCs w:val="24"/>
        </w:rPr>
        <w:t>151,63</w:t>
      </w:r>
      <w:r w:rsidR="005F5AAC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Style w:val="s1"/>
          <w:rFonts w:asciiTheme="minorHAnsi" w:hAnsiTheme="minorHAnsi" w:cstheme="minorHAnsi"/>
          <w:sz w:val="24"/>
          <w:szCs w:val="24"/>
        </w:rPr>
        <w:t>g/</w:t>
      </w:r>
      <w:proofErr w:type="spellStart"/>
      <w:r w:rsidRPr="00A31CC1">
        <w:rPr>
          <w:rStyle w:val="s1"/>
          <w:rFonts w:asciiTheme="minorHAnsi" w:hAnsiTheme="minorHAnsi" w:cstheme="minorHAnsi"/>
          <w:sz w:val="24"/>
          <w:szCs w:val="24"/>
        </w:rPr>
        <w:t>mol</w:t>
      </w:r>
      <w:proofErr w:type="spellEnd"/>
    </w:p>
    <w:p w14:paraId="4AF9A289" w14:textId="3AFC1EF4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CAS</w:t>
      </w:r>
      <w:r w:rsidRPr="00A31CC1">
        <w:rPr>
          <w:rFonts w:cstheme="minorHAnsi"/>
          <w:sz w:val="24"/>
          <w:szCs w:val="24"/>
        </w:rPr>
        <w:t xml:space="preserve">: </w:t>
      </w:r>
      <w:r w:rsidR="005F5AAC" w:rsidRPr="00A31CC1">
        <w:rPr>
          <w:rFonts w:cstheme="minorHAnsi"/>
          <w:sz w:val="24"/>
          <w:szCs w:val="24"/>
        </w:rPr>
        <w:t>[</w:t>
      </w:r>
      <w:r w:rsidR="005F5AAC">
        <w:rPr>
          <w:rFonts w:cstheme="minorHAnsi"/>
          <w:sz w:val="24"/>
          <w:szCs w:val="24"/>
        </w:rPr>
        <w:t>103-90-2</w:t>
      </w:r>
      <w:r w:rsidR="005F5AAC" w:rsidRPr="00A31CC1">
        <w:rPr>
          <w:rFonts w:cstheme="minorHAnsi"/>
          <w:sz w:val="24"/>
          <w:szCs w:val="24"/>
        </w:rPr>
        <w:t>]</w:t>
      </w:r>
    </w:p>
    <w:p w14:paraId="6F3F443C" w14:textId="00E3065F" w:rsidR="00677B8B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A31CC1">
        <w:rPr>
          <w:rFonts w:cstheme="minorHAnsi"/>
          <w:sz w:val="24"/>
          <w:szCs w:val="24"/>
          <w:u w:val="single"/>
        </w:rPr>
        <w:t>Aspetto</w:t>
      </w:r>
      <w:r w:rsidRPr="00A31CC1">
        <w:rPr>
          <w:rFonts w:cstheme="minorHAnsi"/>
          <w:sz w:val="24"/>
          <w:szCs w:val="24"/>
        </w:rPr>
        <w:t xml:space="preserve">: </w:t>
      </w:r>
      <w:r w:rsidR="00677B8B">
        <w:rPr>
          <w:rFonts w:cstheme="minorHAnsi"/>
          <w:sz w:val="24"/>
          <w:szCs w:val="24"/>
        </w:rPr>
        <w:t>allo stato puro si presenta come polvere bianca cristallina</w:t>
      </w:r>
    </w:p>
    <w:p w14:paraId="759A8671" w14:textId="66CA844C" w:rsidR="004E5A39" w:rsidRPr="00A31CC1" w:rsidRDefault="004E5A39" w:rsidP="00EF6711">
      <w:pPr>
        <w:spacing w:after="0" w:line="240" w:lineRule="auto"/>
        <w:jc w:val="both"/>
        <w:rPr>
          <w:rStyle w:val="s1"/>
          <w:rFonts w:asciiTheme="minorHAnsi" w:hAnsiTheme="minorHAnsi"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  <w:u w:val="single"/>
        </w:rPr>
        <w:t>Solubilità</w:t>
      </w:r>
      <w:r w:rsidRPr="00A31CC1">
        <w:rPr>
          <w:rFonts w:cstheme="minorHAnsi"/>
          <w:sz w:val="24"/>
          <w:szCs w:val="24"/>
        </w:rPr>
        <w:t xml:space="preserve">: </w:t>
      </w:r>
      <w:r w:rsidR="005F5AAC">
        <w:rPr>
          <w:rFonts w:cstheme="minorHAnsi"/>
          <w:sz w:val="24"/>
          <w:szCs w:val="24"/>
        </w:rPr>
        <w:t>12,8 g/l</w:t>
      </w:r>
    </w:p>
    <w:p w14:paraId="44248F9E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04709895" w14:textId="77777777" w:rsidR="00B30431" w:rsidRPr="00A31CC1" w:rsidRDefault="00B30431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E9A47C5" w14:textId="1D5CE1D6" w:rsidR="000B7AC8" w:rsidRPr="00A31CC1" w:rsidRDefault="000B7AC8" w:rsidP="000B7AC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principio attivo è presente in Farmacopea Europea e il </w:t>
      </w:r>
      <w:proofErr w:type="spellStart"/>
      <w:r w:rsidRPr="00A31CC1">
        <w:rPr>
          <w:rFonts w:cstheme="minorHAnsi"/>
          <w:sz w:val="24"/>
          <w:szCs w:val="24"/>
        </w:rPr>
        <w:t>Direttorato</w:t>
      </w:r>
      <w:proofErr w:type="spellEnd"/>
      <w:r w:rsidRPr="00A31CC1">
        <w:rPr>
          <w:rFonts w:cstheme="minorHAnsi"/>
          <w:sz w:val="24"/>
          <w:szCs w:val="24"/>
        </w:rPr>
        <w:t xml:space="preserve"> Europeo per la Qualità dei Medicinali (</w:t>
      </w:r>
      <w:proofErr w:type="spellStart"/>
      <w:r w:rsidRPr="00A31CC1">
        <w:rPr>
          <w:rFonts w:cstheme="minorHAnsi"/>
          <w:i/>
          <w:sz w:val="24"/>
          <w:szCs w:val="24"/>
        </w:rPr>
        <w:t>European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</w:t>
      </w:r>
      <w:proofErr w:type="spellStart"/>
      <w:r w:rsidRPr="00A31CC1">
        <w:rPr>
          <w:rFonts w:cstheme="minorHAnsi"/>
          <w:i/>
          <w:sz w:val="24"/>
          <w:szCs w:val="24"/>
        </w:rPr>
        <w:t>Directorate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for </w:t>
      </w:r>
      <w:r w:rsidR="00747E46" w:rsidRPr="00A31CC1">
        <w:rPr>
          <w:rFonts w:cstheme="minorHAnsi"/>
          <w:i/>
          <w:sz w:val="24"/>
          <w:szCs w:val="24"/>
        </w:rPr>
        <w:t xml:space="preserve">the </w:t>
      </w:r>
      <w:proofErr w:type="spellStart"/>
      <w:r w:rsidRPr="00A31CC1">
        <w:rPr>
          <w:rFonts w:cstheme="minorHAnsi"/>
          <w:i/>
          <w:sz w:val="24"/>
          <w:szCs w:val="24"/>
        </w:rPr>
        <w:t>Quality</w:t>
      </w:r>
      <w:proofErr w:type="spellEnd"/>
      <w:r w:rsidRPr="00A31CC1">
        <w:rPr>
          <w:rFonts w:cstheme="minorHAnsi"/>
          <w:i/>
          <w:sz w:val="24"/>
          <w:szCs w:val="24"/>
        </w:rPr>
        <w:t xml:space="preserve"> of </w:t>
      </w:r>
      <w:proofErr w:type="spellStart"/>
      <w:r w:rsidRPr="00A31CC1">
        <w:rPr>
          <w:rFonts w:cstheme="minorHAnsi"/>
          <w:i/>
          <w:sz w:val="24"/>
          <w:szCs w:val="24"/>
        </w:rPr>
        <w:t>Medic</w:t>
      </w:r>
      <w:r w:rsidR="00747E46" w:rsidRPr="00A31CC1">
        <w:rPr>
          <w:rFonts w:cstheme="minorHAnsi"/>
          <w:i/>
          <w:sz w:val="24"/>
          <w:szCs w:val="24"/>
        </w:rPr>
        <w:t>ines</w:t>
      </w:r>
      <w:proofErr w:type="spellEnd"/>
      <w:r w:rsidRPr="00A31CC1">
        <w:rPr>
          <w:rFonts w:cstheme="minorHAnsi"/>
          <w:sz w:val="24"/>
          <w:szCs w:val="24"/>
        </w:rPr>
        <w:t xml:space="preserve"> – EDQM) ha rilasciato </w:t>
      </w:r>
      <w:r w:rsidR="00D8012F" w:rsidRPr="00A31CC1">
        <w:rPr>
          <w:rFonts w:cstheme="minorHAnsi"/>
          <w:sz w:val="24"/>
          <w:szCs w:val="24"/>
        </w:rPr>
        <w:t>a</w:t>
      </w:r>
      <w:r w:rsidR="00D8012F">
        <w:rPr>
          <w:rFonts w:cstheme="minorHAnsi"/>
          <w:sz w:val="24"/>
          <w:szCs w:val="24"/>
        </w:rPr>
        <w:t>i</w:t>
      </w:r>
      <w:r w:rsidR="00D8012F" w:rsidRPr="00A31CC1">
        <w:rPr>
          <w:rFonts w:cstheme="minorHAnsi"/>
          <w:sz w:val="24"/>
          <w:szCs w:val="24"/>
        </w:rPr>
        <w:t xml:space="preserve"> produttor</w:t>
      </w:r>
      <w:r w:rsidR="00D8012F">
        <w:rPr>
          <w:rFonts w:cstheme="minorHAnsi"/>
          <w:sz w:val="24"/>
          <w:szCs w:val="24"/>
        </w:rPr>
        <w:t>i</w:t>
      </w:r>
      <w:r w:rsidR="00D8012F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il certificato di conformità alla Farmacopea Europea.</w:t>
      </w:r>
    </w:p>
    <w:p w14:paraId="2FC040E3" w14:textId="009E8575" w:rsidR="000B7AC8" w:rsidRPr="00F65509" w:rsidRDefault="000B7AC8" w:rsidP="000B7AC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Tutti gli aspetti di produzione e controllo sono coperti dal certificato di conformità alla Farmacopea Europea. Il periodo di </w:t>
      </w:r>
      <w:proofErr w:type="spellStart"/>
      <w:r w:rsidRPr="00A31CC1">
        <w:rPr>
          <w:rFonts w:cstheme="minorHAnsi"/>
          <w:sz w:val="24"/>
          <w:szCs w:val="24"/>
        </w:rPr>
        <w:t>retest</w:t>
      </w:r>
      <w:proofErr w:type="spellEnd"/>
      <w:r w:rsidRPr="00A31CC1">
        <w:rPr>
          <w:rFonts w:cstheme="minorHAnsi"/>
          <w:sz w:val="24"/>
          <w:szCs w:val="24"/>
        </w:rPr>
        <w:t xml:space="preserve"> è definito in </w:t>
      </w:r>
      <w:r w:rsidR="00D8012F">
        <w:rPr>
          <w:rFonts w:cstheme="minorHAnsi"/>
          <w:sz w:val="24"/>
          <w:szCs w:val="24"/>
        </w:rPr>
        <w:t xml:space="preserve">60 </w:t>
      </w:r>
      <w:r w:rsidRPr="00A31CC1">
        <w:rPr>
          <w:rFonts w:cstheme="minorHAnsi"/>
          <w:sz w:val="24"/>
          <w:szCs w:val="24"/>
        </w:rPr>
        <w:t xml:space="preserve">mesi, quando confezionato in </w:t>
      </w:r>
      <w:r w:rsidR="00D8012F" w:rsidRPr="00C512CF">
        <w:rPr>
          <w:sz w:val="24"/>
          <w:szCs w:val="24"/>
        </w:rPr>
        <w:t>fusti di cartone con rivestimento interno in polietilene o in sacchi grandi con un rivestimento interno in polietilene</w:t>
      </w:r>
      <w:r w:rsidR="004022C8" w:rsidRPr="00C512CF">
        <w:rPr>
          <w:sz w:val="24"/>
          <w:szCs w:val="24"/>
        </w:rPr>
        <w:t xml:space="preserve"> per un produttore, oppure in sacche in tessuto di polipropilene o in fusti di fibra con rivestimento interno in polietilene per l’altro produttore</w:t>
      </w:r>
      <w:r w:rsidR="00D8012F" w:rsidRPr="00C512CF">
        <w:rPr>
          <w:sz w:val="24"/>
          <w:szCs w:val="24"/>
        </w:rPr>
        <w:t>.</w:t>
      </w:r>
    </w:p>
    <w:p w14:paraId="7D8602BA" w14:textId="77777777" w:rsidR="00CC52A3" w:rsidRPr="008F67E6" w:rsidRDefault="00CC52A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71BAA5F" w14:textId="77777777" w:rsidR="000B7AC8" w:rsidRPr="00A31CC1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63BE20" w14:textId="77777777" w:rsidR="004E5A39" w:rsidRPr="00411839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1839">
        <w:rPr>
          <w:rFonts w:cstheme="minorHAnsi"/>
          <w:b/>
          <w:sz w:val="24"/>
          <w:szCs w:val="24"/>
        </w:rPr>
        <w:t>II.2 PRODOTTO FINITO</w:t>
      </w:r>
    </w:p>
    <w:p w14:paraId="6C81B3A1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1839">
        <w:rPr>
          <w:rFonts w:cstheme="minorHAnsi"/>
          <w:b/>
          <w:sz w:val="24"/>
          <w:szCs w:val="24"/>
        </w:rPr>
        <w:t>Descrizione e composizione</w:t>
      </w:r>
    </w:p>
    <w:p w14:paraId="46D517CE" w14:textId="57055589" w:rsidR="004E5A39" w:rsidRPr="00A31CC1" w:rsidRDefault="00A736D3" w:rsidP="00EF6711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0B7AC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è disponibile in </w:t>
      </w:r>
      <w:r w:rsidR="00411839">
        <w:rPr>
          <w:rFonts w:eastAsia="Calibri" w:cstheme="minorHAnsi"/>
          <w:color w:val="000000"/>
          <w:sz w:val="24"/>
          <w:szCs w:val="24"/>
          <w:lang w:eastAsia="it-IT"/>
        </w:rPr>
        <w:t>capsule rigide con 1000mg di paracetamolo</w:t>
      </w:r>
      <w:r w:rsidR="00B30431"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4E5A39" w:rsidRPr="00A31CC1">
        <w:rPr>
          <w:rFonts w:cstheme="minorHAnsi"/>
          <w:sz w:val="24"/>
          <w:szCs w:val="24"/>
        </w:rPr>
        <w:t xml:space="preserve"> </w:t>
      </w:r>
    </w:p>
    <w:p w14:paraId="35E9CF3A" w14:textId="02AF59D7" w:rsidR="00411839" w:rsidRPr="00411839" w:rsidRDefault="004E5A39" w:rsidP="0041183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Gli eccipienti sono</w:t>
      </w:r>
      <w:r w:rsidR="00411839">
        <w:rPr>
          <w:rFonts w:cstheme="minorHAnsi"/>
          <w:sz w:val="24"/>
          <w:szCs w:val="24"/>
        </w:rPr>
        <w:t xml:space="preserve">: </w:t>
      </w:r>
      <w:proofErr w:type="spellStart"/>
      <w:r w:rsidR="00411839">
        <w:rPr>
          <w:rFonts w:cstheme="minorHAnsi"/>
          <w:sz w:val="24"/>
          <w:szCs w:val="24"/>
        </w:rPr>
        <w:t>i</w:t>
      </w:r>
      <w:r w:rsidR="00411839" w:rsidRPr="00411839">
        <w:rPr>
          <w:rFonts w:cstheme="minorHAnsi"/>
          <w:sz w:val="24"/>
          <w:szCs w:val="24"/>
        </w:rPr>
        <w:t>drossipropilcellulosa</w:t>
      </w:r>
      <w:proofErr w:type="spellEnd"/>
      <w:r w:rsidR="00411839" w:rsidRPr="00411839">
        <w:rPr>
          <w:rFonts w:cstheme="minorHAnsi"/>
          <w:sz w:val="24"/>
          <w:szCs w:val="24"/>
        </w:rPr>
        <w:t xml:space="preserve">, </w:t>
      </w:r>
      <w:proofErr w:type="spellStart"/>
      <w:r w:rsidR="00411839" w:rsidRPr="00411839">
        <w:rPr>
          <w:rFonts w:cstheme="minorHAnsi"/>
          <w:sz w:val="24"/>
          <w:szCs w:val="24"/>
        </w:rPr>
        <w:t>croscarmellosa</w:t>
      </w:r>
      <w:proofErr w:type="spellEnd"/>
      <w:r w:rsidR="00411839" w:rsidRPr="00411839">
        <w:rPr>
          <w:rFonts w:cstheme="minorHAnsi"/>
          <w:sz w:val="24"/>
          <w:szCs w:val="24"/>
        </w:rPr>
        <w:t xml:space="preserve"> sodica, glicerolo </w:t>
      </w:r>
      <w:proofErr w:type="spellStart"/>
      <w:r w:rsidR="00411839" w:rsidRPr="00411839">
        <w:rPr>
          <w:rFonts w:cstheme="minorHAnsi"/>
          <w:sz w:val="24"/>
          <w:szCs w:val="24"/>
        </w:rPr>
        <w:t>dibeenato</w:t>
      </w:r>
      <w:proofErr w:type="spellEnd"/>
      <w:r w:rsidR="00411839" w:rsidRPr="00411839">
        <w:rPr>
          <w:rFonts w:cstheme="minorHAnsi"/>
          <w:sz w:val="24"/>
          <w:szCs w:val="24"/>
        </w:rPr>
        <w:t xml:space="preserve">, magnesio stearato, silice colloidale idrofoba, agente filmogeno. </w:t>
      </w:r>
    </w:p>
    <w:p w14:paraId="65BFC34D" w14:textId="77777777" w:rsidR="00411839" w:rsidRPr="00411839" w:rsidRDefault="00411839" w:rsidP="0041183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1839">
        <w:rPr>
          <w:rFonts w:cstheme="minorHAnsi"/>
          <w:sz w:val="24"/>
          <w:szCs w:val="24"/>
        </w:rPr>
        <w:t xml:space="preserve">Composizione dell’agente filmante: </w:t>
      </w:r>
      <w:proofErr w:type="spellStart"/>
      <w:r w:rsidRPr="00411839">
        <w:rPr>
          <w:rFonts w:cstheme="minorHAnsi"/>
          <w:sz w:val="24"/>
          <w:szCs w:val="24"/>
        </w:rPr>
        <w:t>ipromellosa</w:t>
      </w:r>
      <w:proofErr w:type="spellEnd"/>
      <w:r w:rsidRPr="00411839">
        <w:rPr>
          <w:rFonts w:cstheme="minorHAnsi"/>
          <w:sz w:val="24"/>
          <w:szCs w:val="24"/>
        </w:rPr>
        <w:t xml:space="preserve">, </w:t>
      </w:r>
      <w:proofErr w:type="spellStart"/>
      <w:r w:rsidRPr="00411839">
        <w:rPr>
          <w:rFonts w:cstheme="minorHAnsi"/>
          <w:sz w:val="24"/>
          <w:szCs w:val="24"/>
        </w:rPr>
        <w:t>idrossipropilcellulosa</w:t>
      </w:r>
      <w:proofErr w:type="spellEnd"/>
      <w:r w:rsidRPr="00411839">
        <w:rPr>
          <w:rFonts w:cstheme="minorHAnsi"/>
          <w:sz w:val="24"/>
          <w:szCs w:val="24"/>
        </w:rPr>
        <w:t>, polietilene glicole.</w:t>
      </w:r>
    </w:p>
    <w:p w14:paraId="77FF1E76" w14:textId="1D453F78" w:rsidR="00B30431" w:rsidRPr="00A31CC1" w:rsidRDefault="00411839" w:rsidP="00411839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11839">
        <w:rPr>
          <w:rFonts w:cstheme="minorHAnsi"/>
          <w:sz w:val="24"/>
          <w:szCs w:val="24"/>
        </w:rPr>
        <w:t xml:space="preserve">Composizione della capsula rigida: Gelatina, </w:t>
      </w:r>
      <w:proofErr w:type="spellStart"/>
      <w:r w:rsidRPr="00411839">
        <w:rPr>
          <w:rFonts w:cstheme="minorHAnsi"/>
          <w:sz w:val="24"/>
          <w:szCs w:val="24"/>
        </w:rPr>
        <w:t>azorubina</w:t>
      </w:r>
      <w:proofErr w:type="spellEnd"/>
      <w:r w:rsidRPr="00411839">
        <w:rPr>
          <w:rFonts w:cstheme="minorHAnsi"/>
          <w:sz w:val="24"/>
          <w:szCs w:val="24"/>
        </w:rPr>
        <w:t>/</w:t>
      </w:r>
      <w:proofErr w:type="spellStart"/>
      <w:r w:rsidRPr="00411839">
        <w:rPr>
          <w:rFonts w:cstheme="minorHAnsi"/>
          <w:sz w:val="24"/>
          <w:szCs w:val="24"/>
        </w:rPr>
        <w:t>carmoisina</w:t>
      </w:r>
      <w:proofErr w:type="spellEnd"/>
      <w:r w:rsidRPr="00411839">
        <w:rPr>
          <w:rFonts w:cstheme="minorHAnsi"/>
          <w:sz w:val="24"/>
          <w:szCs w:val="24"/>
        </w:rPr>
        <w:t xml:space="preserve"> (E122), ossido di ferro giallo e ossido di ferro rosso.</w:t>
      </w:r>
    </w:p>
    <w:p w14:paraId="1FE18E2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178C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Sviluppo farmaceutico</w:t>
      </w:r>
    </w:p>
    <w:p w14:paraId="416CF09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0C1A9C5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ED4F7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Produzione </w:t>
      </w:r>
    </w:p>
    <w:p w14:paraId="720F2E9F" w14:textId="77777777" w:rsidR="004E5A39" w:rsidRPr="00DD2D48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D2D48">
        <w:rPr>
          <w:rFonts w:cstheme="minorHAnsi"/>
          <w:sz w:val="24"/>
          <w:szCs w:val="24"/>
        </w:rPr>
        <w:t>Sono stati forniti una descrizione del metodo di produzione e la relativa flow-chart.</w:t>
      </w:r>
    </w:p>
    <w:p w14:paraId="4B7C7D3A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7797A">
        <w:rPr>
          <w:rFonts w:cstheme="minorHAnsi"/>
          <w:sz w:val="24"/>
          <w:szCs w:val="24"/>
        </w:rPr>
        <w:lastRenderedPageBreak/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1DCF07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01C9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Specifiche del prodotto finito</w:t>
      </w:r>
    </w:p>
    <w:p w14:paraId="23930CD9" w14:textId="36027925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A31CC1">
        <w:rPr>
          <w:rFonts w:cstheme="minorHAnsi"/>
          <w:sz w:val="24"/>
          <w:szCs w:val="24"/>
        </w:rPr>
        <w:t>il</w:t>
      </w:r>
      <w:r w:rsidRPr="00A31CC1">
        <w:rPr>
          <w:rFonts w:cstheme="minorHAnsi"/>
          <w:sz w:val="24"/>
          <w:szCs w:val="24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5B60B4D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805F43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Contenitore</w:t>
      </w:r>
    </w:p>
    <w:p w14:paraId="0777D674" w14:textId="655A95A1" w:rsidR="00BA0ACD" w:rsidRPr="00A31CC1" w:rsidRDefault="00A736D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0808A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confezionato </w:t>
      </w:r>
      <w:r w:rsidR="00DD2D48">
        <w:rPr>
          <w:rFonts w:cstheme="minorHAnsi"/>
          <w:sz w:val="24"/>
          <w:szCs w:val="24"/>
        </w:rPr>
        <w:t>in blister alluminio/PVC.</w:t>
      </w:r>
    </w:p>
    <w:p w14:paraId="1B6AD12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state fornite specifiche e certificati analitici per tutti i componenti del confezionamento primario, che è adeguato per il medicinale.</w:t>
      </w:r>
    </w:p>
    <w:p w14:paraId="6BE64A56" w14:textId="77777777" w:rsidR="00BA0ACD" w:rsidRPr="00A31CC1" w:rsidRDefault="00BA0AC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BEB38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Stabilità</w:t>
      </w:r>
    </w:p>
    <w:p w14:paraId="3AFA76FF" w14:textId="6B17923E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DD2D48">
        <w:rPr>
          <w:rFonts w:cstheme="minorHAnsi"/>
          <w:sz w:val="24"/>
          <w:szCs w:val="24"/>
        </w:rPr>
        <w:t>3</w:t>
      </w:r>
      <w:r w:rsidR="00DD2D48" w:rsidRPr="00A31CC1">
        <w:rPr>
          <w:rFonts w:cstheme="minorHAnsi"/>
          <w:sz w:val="24"/>
          <w:szCs w:val="24"/>
        </w:rPr>
        <w:t xml:space="preserve"> </w:t>
      </w:r>
      <w:r w:rsidR="00265B61" w:rsidRPr="00A31CC1">
        <w:rPr>
          <w:rFonts w:cstheme="minorHAnsi"/>
          <w:sz w:val="24"/>
          <w:szCs w:val="24"/>
        </w:rPr>
        <w:t>anni</w:t>
      </w:r>
      <w:r w:rsidRPr="00A31CC1">
        <w:rPr>
          <w:rFonts w:cstheme="minorHAnsi"/>
          <w:sz w:val="24"/>
          <w:szCs w:val="24"/>
        </w:rPr>
        <w:t xml:space="preserve"> </w:t>
      </w:r>
      <w:r w:rsidR="000808A3" w:rsidRPr="00A31CC1">
        <w:rPr>
          <w:rFonts w:cstheme="minorHAnsi"/>
          <w:sz w:val="24"/>
          <w:szCs w:val="24"/>
        </w:rPr>
        <w:t xml:space="preserve">con conservazione a temperatura non superiore a </w:t>
      </w:r>
      <w:r w:rsidR="00DD2D48">
        <w:rPr>
          <w:rFonts w:cstheme="minorHAnsi"/>
          <w:sz w:val="24"/>
          <w:szCs w:val="24"/>
        </w:rPr>
        <w:t>30°C.</w:t>
      </w:r>
    </w:p>
    <w:p w14:paraId="35B3E19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2263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II.3</w:t>
      </w:r>
      <w:r w:rsidR="00AC3E39">
        <w:rPr>
          <w:rFonts w:cstheme="minorHAnsi"/>
          <w:b/>
          <w:sz w:val="24"/>
          <w:szCs w:val="24"/>
        </w:rPr>
        <w:t xml:space="preserve"> </w:t>
      </w:r>
      <w:r w:rsidRPr="00A31CC1">
        <w:rPr>
          <w:rFonts w:cstheme="minorHAnsi"/>
          <w:b/>
          <w:sz w:val="24"/>
          <w:szCs w:val="24"/>
        </w:rPr>
        <w:t>Discussione sugli aspetti di qualità</w:t>
      </w:r>
    </w:p>
    <w:p w14:paraId="6B7CC1BD" w14:textId="2ECE6AEE" w:rsidR="003C1D07" w:rsidRPr="00A31CC1" w:rsidRDefault="003C1D07" w:rsidP="003C1D07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A31CC1">
        <w:rPr>
          <w:rFonts w:cstheme="minorHAnsi"/>
          <w:sz w:val="24"/>
          <w:szCs w:val="24"/>
        </w:rPr>
        <w:t xml:space="preserve">a qualità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considerata adeguata. </w:t>
      </w:r>
      <w:r>
        <w:rPr>
          <w:rFonts w:cstheme="minorHAnsi"/>
          <w:sz w:val="24"/>
          <w:szCs w:val="24"/>
        </w:rPr>
        <w:t>Pertanto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dal punto di vista chimico-farmaceutico</w:t>
      </w:r>
      <w:r>
        <w:rPr>
          <w:rFonts w:cstheme="minorHAnsi"/>
          <w:sz w:val="24"/>
          <w:szCs w:val="24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Paracetamolo</w:t>
      </w:r>
      <w:r w:rsidR="00CC597B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stato considerato accettabile per l’autorizzazione all’immissione in commercio. </w:t>
      </w:r>
    </w:p>
    <w:p w14:paraId="0448511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5C62D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48600B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312F139E" w14:textId="6193407F" w:rsidR="004E5A39" w:rsidRDefault="000808A3" w:rsidP="00853EC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Le proprietà farmacodinamiche, farmacocinetiche e tossicologiche di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sono ben conosciute; pertanto, non sono richiesti </w:t>
      </w:r>
      <w:r w:rsidR="009F395B" w:rsidRPr="00A31CC1">
        <w:rPr>
          <w:rFonts w:cstheme="minorHAnsi"/>
          <w:sz w:val="24"/>
          <w:szCs w:val="24"/>
        </w:rPr>
        <w:t xml:space="preserve">nuovi </w:t>
      </w:r>
      <w:r w:rsidRPr="00A31CC1">
        <w:rPr>
          <w:rFonts w:cstheme="minorHAnsi"/>
          <w:sz w:val="24"/>
          <w:szCs w:val="24"/>
        </w:rPr>
        <w:t>studi non clinici. Il richiedente l’AIC ha presentato una approfondita rassegna di dati bibliografici farmacologici, farmacocinetici e tossicologici</w:t>
      </w:r>
      <w:r w:rsidR="00610BAB" w:rsidRPr="00A31CC1">
        <w:rPr>
          <w:rFonts w:cstheme="minorHAnsi"/>
          <w:sz w:val="24"/>
          <w:szCs w:val="24"/>
        </w:rPr>
        <w:t xml:space="preserve"> relative al principio attivo contenuto in</w:t>
      </w:r>
      <w:r w:rsidRPr="00A31CC1">
        <w:rPr>
          <w:rFonts w:cstheme="minorHAnsi"/>
          <w:sz w:val="24"/>
          <w:szCs w:val="24"/>
        </w:rPr>
        <w:t xml:space="preserve">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610BAB" w:rsidRPr="00A31CC1">
        <w:rPr>
          <w:rFonts w:cstheme="minorHAnsi"/>
          <w:sz w:val="24"/>
          <w:szCs w:val="24"/>
        </w:rPr>
        <w:t xml:space="preserve">, </w:t>
      </w:r>
      <w:r w:rsidR="004E70F5" w:rsidRPr="00A31CC1">
        <w:rPr>
          <w:rFonts w:cstheme="minorHAnsi"/>
          <w:sz w:val="24"/>
          <w:szCs w:val="24"/>
        </w:rPr>
        <w:t>accompagnata da una adeguata relazion</w:t>
      </w:r>
      <w:r w:rsidR="00610BAB" w:rsidRPr="00A31CC1">
        <w:rPr>
          <w:rFonts w:cstheme="minorHAnsi"/>
          <w:sz w:val="24"/>
          <w:szCs w:val="24"/>
        </w:rPr>
        <w:t>e</w:t>
      </w:r>
      <w:r w:rsidR="004E70F5" w:rsidRPr="00A31CC1">
        <w:rPr>
          <w:rFonts w:cstheme="minorHAnsi"/>
          <w:sz w:val="24"/>
          <w:szCs w:val="24"/>
        </w:rPr>
        <w:t xml:space="preserve"> critica</w:t>
      </w:r>
      <w:r w:rsidR="00610BAB" w:rsidRPr="00A31CC1">
        <w:rPr>
          <w:rFonts w:cstheme="minorHAnsi"/>
          <w:sz w:val="24"/>
          <w:szCs w:val="24"/>
        </w:rPr>
        <w:t>,</w:t>
      </w:r>
      <w:r w:rsidR="004E70F5" w:rsidRPr="00A31CC1">
        <w:rPr>
          <w:rFonts w:cstheme="minorHAnsi"/>
          <w:sz w:val="24"/>
          <w:szCs w:val="24"/>
        </w:rPr>
        <w:t xml:space="preserve"> redatta da un esperto qualificato</w:t>
      </w:r>
      <w:r w:rsidR="00610BAB" w:rsidRPr="00A31CC1">
        <w:rPr>
          <w:rFonts w:cstheme="minorHAnsi"/>
          <w:sz w:val="24"/>
          <w:szCs w:val="24"/>
        </w:rPr>
        <w:t xml:space="preserve">, sull’uso di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610BA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nella forma/dosaggio indicate e per le indicazioni proposte</w:t>
      </w:r>
      <w:r w:rsidR="004E70F5" w:rsidRPr="00A31CC1">
        <w:rPr>
          <w:rFonts w:cstheme="minorHAnsi"/>
          <w:sz w:val="24"/>
          <w:szCs w:val="24"/>
        </w:rPr>
        <w:t>.</w:t>
      </w:r>
    </w:p>
    <w:p w14:paraId="7D61C6F5" w14:textId="77777777" w:rsidR="008F0B39" w:rsidRDefault="008F0B39" w:rsidP="00853EC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B041FD" w14:textId="3211F929" w:rsidR="00610BAB" w:rsidRPr="00A31CC1" w:rsidRDefault="00610BAB" w:rsidP="00610BA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Pertanto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dal punto di vista non clinico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32364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stato considerato accettabile per l’autorizzazione all’immissione in commercio.</w:t>
      </w:r>
    </w:p>
    <w:p w14:paraId="26E0403B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F4EBF13" w14:textId="6D729196" w:rsidR="009F584E" w:rsidRPr="00A31CC1" w:rsidRDefault="0037797A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E’</w:t>
      </w:r>
      <w:proofErr w:type="gramEnd"/>
      <w:r>
        <w:rPr>
          <w:rFonts w:cstheme="minorHAnsi"/>
          <w:sz w:val="24"/>
          <w:szCs w:val="24"/>
        </w:rPr>
        <w:t xml:space="preserve"> stato presentato un </w:t>
      </w:r>
      <w:proofErr w:type="spellStart"/>
      <w:r>
        <w:rPr>
          <w:rFonts w:cstheme="minorHAnsi"/>
          <w:sz w:val="24"/>
          <w:szCs w:val="24"/>
        </w:rPr>
        <w:t>Environmental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Risk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Assessment</w:t>
      </w:r>
      <w:proofErr w:type="spellEnd"/>
      <w:r>
        <w:rPr>
          <w:rFonts w:cstheme="minorHAnsi"/>
          <w:sz w:val="24"/>
          <w:szCs w:val="24"/>
        </w:rPr>
        <w:t xml:space="preserve"> soddisfacente.</w:t>
      </w:r>
    </w:p>
    <w:p w14:paraId="0B05275A" w14:textId="77777777" w:rsidR="009F584E" w:rsidRPr="00A31CC1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C36D74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32F30DDE" w14:textId="328A48D5" w:rsidR="0037797A" w:rsidRPr="0037797A" w:rsidRDefault="00A736D3" w:rsidP="0037797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>è utilizzato per</w:t>
      </w:r>
      <w:r w:rsidR="0037797A">
        <w:rPr>
          <w:rFonts w:cstheme="minorHAnsi"/>
          <w:sz w:val="24"/>
          <w:szCs w:val="24"/>
        </w:rPr>
        <w:t xml:space="preserve"> il t</w:t>
      </w:r>
      <w:r w:rsidR="0037797A" w:rsidRPr="0037797A">
        <w:rPr>
          <w:rFonts w:cstheme="minorHAnsi"/>
          <w:sz w:val="24"/>
          <w:szCs w:val="24"/>
        </w:rPr>
        <w:t xml:space="preserve">rattamento sintomatico del dolore da lieve a moderato e/o delle condizioni febbrili. </w:t>
      </w:r>
    </w:p>
    <w:p w14:paraId="674AD919" w14:textId="3167BF49" w:rsidR="00853EC6" w:rsidRPr="00A31CC1" w:rsidRDefault="0037797A" w:rsidP="0037797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37797A">
        <w:rPr>
          <w:rFonts w:cstheme="minorHAnsi"/>
          <w:sz w:val="24"/>
          <w:szCs w:val="24"/>
        </w:rPr>
        <w:lastRenderedPageBreak/>
        <w:t>PARACETAMOLO SKILLPHARMA è indicato negli adulti e negli adolescenti di peso corporeo pari o superiore a 50 kg (di età pari o superiore a 15 anni).</w:t>
      </w:r>
    </w:p>
    <w:p w14:paraId="2E38D4F0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14:paraId="554DB7A7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Posologia e modalità di somministrazione</w:t>
      </w:r>
    </w:p>
    <w:p w14:paraId="7D9DD53A" w14:textId="796F742B" w:rsidR="004E5A39" w:rsidRPr="00A31CC1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</w:t>
      </w:r>
      <w:hyperlink r:id="rId10" w:anchor="/it/" w:history="1">
        <w:r w:rsidR="00101BD5" w:rsidRPr="00705407">
          <w:rPr>
            <w:rStyle w:val="Collegamentoipertestuale"/>
            <w:rFonts w:eastAsia="Calibri" w:cstheme="minorHAnsi"/>
            <w:sz w:val="24"/>
            <w:szCs w:val="24"/>
            <w:lang w:eastAsia="it-IT"/>
          </w:rPr>
          <w:t>https://medicinali.aifa.gov.it/it/#/it/</w:t>
        </w:r>
      </w:hyperlink>
    </w:p>
    <w:p w14:paraId="2B0A0D41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</w:p>
    <w:p w14:paraId="065F4963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A31CC1">
        <w:rPr>
          <w:rFonts w:eastAsia="Times New Roman" w:cstheme="minorHAnsi"/>
          <w:b/>
          <w:sz w:val="24"/>
          <w:szCs w:val="24"/>
        </w:rPr>
        <w:t>Farmacologia clinica</w:t>
      </w:r>
    </w:p>
    <w:p w14:paraId="108F0620" w14:textId="6FB0A06D" w:rsidR="00BE7CDB" w:rsidRPr="00A31CC1" w:rsidRDefault="004E5A39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è ben conosciuta.</w:t>
      </w:r>
      <w:r w:rsidRPr="00A31CC1">
        <w:rPr>
          <w:rFonts w:cstheme="minorHAnsi"/>
          <w:sz w:val="24"/>
          <w:szCs w:val="24"/>
        </w:rPr>
        <w:t xml:space="preserve">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contiene</w:t>
      </w:r>
      <w:r w:rsidR="00BA1409">
        <w:rPr>
          <w:rFonts w:cstheme="minorHAnsi"/>
          <w:sz w:val="24"/>
          <w:szCs w:val="24"/>
        </w:rPr>
        <w:t xml:space="preserve"> un</w:t>
      </w:r>
      <w:r w:rsidRPr="00A31CC1">
        <w:rPr>
          <w:rFonts w:cstheme="minorHAnsi"/>
          <w:sz w:val="24"/>
          <w:szCs w:val="24"/>
        </w:rPr>
        <w:t xml:space="preserve"> principi</w:t>
      </w:r>
      <w:r w:rsidR="00BA1409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BA1409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</w:t>
      </w:r>
      <w:r w:rsidR="008F3999" w:rsidRPr="00A31CC1">
        <w:rPr>
          <w:rFonts w:cstheme="minorHAnsi"/>
          <w:sz w:val="24"/>
          <w:szCs w:val="24"/>
        </w:rPr>
        <w:t>not</w:t>
      </w:r>
      <w:r w:rsidR="008F3999">
        <w:rPr>
          <w:rFonts w:cstheme="minorHAnsi"/>
          <w:sz w:val="24"/>
          <w:szCs w:val="24"/>
        </w:rPr>
        <w:t>o</w:t>
      </w:r>
      <w:r w:rsidR="008F3999" w:rsidRPr="00A31CC1">
        <w:rPr>
          <w:rFonts w:cstheme="minorHAnsi"/>
          <w:sz w:val="24"/>
          <w:szCs w:val="24"/>
        </w:rPr>
        <w:t xml:space="preserve"> </w:t>
      </w:r>
      <w:r w:rsidR="00745609" w:rsidRPr="00A31CC1">
        <w:rPr>
          <w:rFonts w:cstheme="minorHAnsi"/>
          <w:sz w:val="24"/>
          <w:szCs w:val="24"/>
        </w:rPr>
        <w:t xml:space="preserve">e </w:t>
      </w:r>
      <w:r w:rsidRPr="00A31CC1">
        <w:rPr>
          <w:rFonts w:cstheme="minorHAnsi"/>
          <w:sz w:val="24"/>
          <w:szCs w:val="24"/>
        </w:rPr>
        <w:t xml:space="preserve">autorizzato in Italia da più di </w:t>
      </w:r>
      <w:r w:rsidR="00AD051C" w:rsidRPr="00A31CC1">
        <w:rPr>
          <w:rFonts w:cstheme="minorHAnsi"/>
          <w:sz w:val="24"/>
          <w:szCs w:val="24"/>
        </w:rPr>
        <w:t xml:space="preserve">8 </w:t>
      </w:r>
      <w:r w:rsidRPr="00A31CC1">
        <w:rPr>
          <w:rFonts w:cstheme="minorHAnsi"/>
          <w:sz w:val="24"/>
          <w:szCs w:val="24"/>
        </w:rPr>
        <w:t>anni.</w:t>
      </w:r>
      <w:r w:rsidR="006727BD" w:rsidRPr="00A31CC1">
        <w:rPr>
          <w:rFonts w:cstheme="minorHAnsi"/>
          <w:sz w:val="24"/>
          <w:szCs w:val="24"/>
        </w:rPr>
        <w:t xml:space="preserve"> </w:t>
      </w:r>
      <w:r w:rsidR="008F3999">
        <w:rPr>
          <w:rFonts w:cstheme="minorHAnsi"/>
          <w:sz w:val="24"/>
          <w:szCs w:val="24"/>
        </w:rPr>
        <w:t>N</w:t>
      </w:r>
      <w:r w:rsidR="00BE7CDB" w:rsidRPr="00A31CC1">
        <w:rPr>
          <w:rFonts w:cstheme="minorHAnsi"/>
          <w:sz w:val="24"/>
          <w:szCs w:val="24"/>
        </w:rPr>
        <w:t>on sono stati condotti nuovi studi clinici di farmacodinamica e farmacocinetica</w:t>
      </w:r>
      <w:r w:rsidR="00AD051C" w:rsidRPr="00A31CC1">
        <w:rPr>
          <w:rFonts w:cstheme="minorHAnsi"/>
          <w:sz w:val="24"/>
          <w:szCs w:val="24"/>
        </w:rPr>
        <w:t>.</w:t>
      </w:r>
    </w:p>
    <w:p w14:paraId="59EAC514" w14:textId="77777777" w:rsidR="00AD051C" w:rsidRPr="00A31CC1" w:rsidRDefault="00AD051C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E9766BC" w14:textId="77777777" w:rsidR="006727BD" w:rsidRPr="00A31CC1" w:rsidRDefault="006727BD" w:rsidP="006727B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Studio di </w:t>
      </w:r>
      <w:proofErr w:type="spellStart"/>
      <w:r w:rsidRPr="00A31CC1">
        <w:rPr>
          <w:rFonts w:cstheme="minorHAnsi"/>
          <w:b/>
          <w:sz w:val="24"/>
          <w:szCs w:val="24"/>
        </w:rPr>
        <w:t>bioequivalenza</w:t>
      </w:r>
      <w:proofErr w:type="spellEnd"/>
    </w:p>
    <w:p w14:paraId="00CDB3C4" w14:textId="783F0DC5" w:rsidR="004B5B15" w:rsidRPr="00A31CC1" w:rsidRDefault="004B5B15" w:rsidP="00307E7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L’efficacia e la sicurezza del principio attivo di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per l’indicazione terapeutica proposta </w:t>
      </w:r>
      <w:r w:rsidRPr="00A31CC1">
        <w:rPr>
          <w:rFonts w:cstheme="minorHAnsi"/>
          <w:sz w:val="24"/>
          <w:szCs w:val="24"/>
        </w:rPr>
        <w:t xml:space="preserve">sono ben conosciute; pertanto, non sono richiesti nuovi studi clinici. Il richiedente l’AIC ha presentato una approfondita rassegna di dati clinici da letteratura scientifica relativi al principio attivo contenuto in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Pr="00A31CC1">
        <w:rPr>
          <w:rFonts w:cstheme="minorHAnsi"/>
          <w:sz w:val="24"/>
          <w:szCs w:val="24"/>
        </w:rPr>
        <w:t xml:space="preserve">, accompagnata da una adeguata relazione critica, redatta da un esperto qualificato, sull’uso di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nella forma/dosaggio indicate e per le indicazioni proposte</w:t>
      </w:r>
      <w:r w:rsidR="00FD415D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07E7A">
        <w:rPr>
          <w:rFonts w:eastAsia="Calibri" w:cstheme="minorHAnsi"/>
          <w:color w:val="000000"/>
          <w:sz w:val="24"/>
          <w:szCs w:val="24"/>
          <w:lang w:eastAsia="it-IT"/>
        </w:rPr>
        <w:t>per il t</w:t>
      </w:r>
      <w:r w:rsidR="00307E7A" w:rsidRPr="00307E7A">
        <w:rPr>
          <w:rFonts w:eastAsia="Calibri" w:cstheme="minorHAnsi"/>
          <w:color w:val="000000"/>
          <w:sz w:val="24"/>
          <w:szCs w:val="24"/>
          <w:lang w:eastAsia="it-IT"/>
        </w:rPr>
        <w:t>rattamento sintomatico del dolore da lieve a moderato e/o delle condizioni febbrili. PARACETAMOLO SKILLPHARMA è indicato negli adulti e negli adolescenti di peso corporeo pari o superiore a 50 kg (di età pari o superiore a 15 anni).</w:t>
      </w:r>
    </w:p>
    <w:p w14:paraId="6E76084B" w14:textId="77777777" w:rsidR="004B5B15" w:rsidRPr="00A31CC1" w:rsidRDefault="004B5B15" w:rsidP="004B5B15">
      <w:pPr>
        <w:spacing w:after="0" w:line="240" w:lineRule="auto"/>
        <w:jc w:val="both"/>
        <w:rPr>
          <w:rFonts w:eastAsia="Calibri" w:cstheme="minorHAnsi"/>
          <w:b/>
          <w:i/>
          <w:sz w:val="24"/>
          <w:szCs w:val="24"/>
          <w:highlight w:val="green"/>
          <w:lang w:eastAsia="it-IT"/>
        </w:rPr>
      </w:pPr>
    </w:p>
    <w:p w14:paraId="00F355D9" w14:textId="77777777" w:rsidR="004B5B15" w:rsidRPr="00A31CC1" w:rsidRDefault="004B5B15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cyan"/>
        </w:rPr>
      </w:pPr>
    </w:p>
    <w:p w14:paraId="12311AE2" w14:textId="77777777" w:rsidR="004E5A39" w:rsidRPr="0085746B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85746B">
        <w:rPr>
          <w:rFonts w:cstheme="minorHAnsi"/>
          <w:b/>
          <w:sz w:val="24"/>
          <w:szCs w:val="24"/>
        </w:rPr>
        <w:t>Piano di Valutazione del Rischio (</w:t>
      </w:r>
      <w:proofErr w:type="spellStart"/>
      <w:r w:rsidRPr="0085746B">
        <w:rPr>
          <w:rFonts w:cstheme="minorHAnsi"/>
          <w:b/>
          <w:i/>
          <w:sz w:val="24"/>
          <w:szCs w:val="24"/>
        </w:rPr>
        <w:t>Risk</w:t>
      </w:r>
      <w:proofErr w:type="spellEnd"/>
      <w:r w:rsidRPr="0085746B">
        <w:rPr>
          <w:rFonts w:cstheme="minorHAnsi"/>
          <w:b/>
          <w:i/>
          <w:sz w:val="24"/>
          <w:szCs w:val="24"/>
        </w:rPr>
        <w:t xml:space="preserve"> Management Plan</w:t>
      </w:r>
      <w:r w:rsidRPr="0085746B">
        <w:rPr>
          <w:rFonts w:cstheme="minorHAnsi"/>
          <w:b/>
          <w:sz w:val="24"/>
          <w:szCs w:val="24"/>
        </w:rPr>
        <w:t xml:space="preserve"> - RMP)</w:t>
      </w:r>
    </w:p>
    <w:p w14:paraId="00E11AA9" w14:textId="001582FA" w:rsidR="004E5A39" w:rsidRPr="0085746B" w:rsidRDefault="004E5A39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proofErr w:type="gramStart"/>
      <w:r w:rsidRPr="0085746B">
        <w:rPr>
          <w:rFonts w:eastAsia="Calibri" w:cstheme="minorHAnsi"/>
          <w:color w:val="000000"/>
          <w:sz w:val="24"/>
          <w:szCs w:val="24"/>
          <w:lang w:eastAsia="it-IT"/>
        </w:rPr>
        <w:t>E’</w:t>
      </w:r>
      <w:proofErr w:type="gramEnd"/>
      <w:r w:rsidRPr="0085746B">
        <w:rPr>
          <w:rFonts w:eastAsia="Calibri" w:cstheme="minorHAnsi"/>
          <w:color w:val="000000"/>
          <w:sz w:val="24"/>
          <w:szCs w:val="24"/>
          <w:lang w:eastAsia="it-IT"/>
        </w:rPr>
        <w:t xml:space="preserve"> stato presentato un RMP in accordo a quanto previsto dalla Direttiva 2001/83/EU </w:t>
      </w:r>
      <w:proofErr w:type="spellStart"/>
      <w:r w:rsidRPr="0085746B"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 w:rsidRPr="0085746B"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</w:t>
      </w:r>
      <w:r w:rsidR="00A736D3" w:rsidRPr="0085746B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 w:rsidRPr="0085746B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Pr="0085746B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56C87A1B" w14:textId="77777777" w:rsidR="00265B61" w:rsidRPr="0085746B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85746B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6401428D" w14:textId="77777777" w:rsidR="00265B61" w:rsidRPr="0085746B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6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3163"/>
        <w:gridCol w:w="6025"/>
      </w:tblGrid>
      <w:tr w:rsidR="00265B61" w:rsidRPr="0085746B" w14:paraId="22971590" w14:textId="77777777" w:rsidTr="00C512CF">
        <w:trPr>
          <w:jc w:val="center"/>
        </w:trPr>
        <w:tc>
          <w:tcPr>
            <w:tcW w:w="1721" w:type="pct"/>
          </w:tcPr>
          <w:p w14:paraId="1F62F5AA" w14:textId="77777777" w:rsidR="00265B61" w:rsidRPr="0085746B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85746B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85746B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5746B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85746B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5746B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identificati</w:t>
            </w:r>
            <w:proofErr w:type="spellEnd"/>
          </w:p>
        </w:tc>
        <w:tc>
          <w:tcPr>
            <w:tcW w:w="3279" w:type="pct"/>
          </w:tcPr>
          <w:p w14:paraId="32773773" w14:textId="30C187A2" w:rsidR="00265B61" w:rsidRPr="0085746B" w:rsidRDefault="002A1B7F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5746B">
              <w:rPr>
                <w:rFonts w:cstheme="minorHAnsi"/>
                <w:sz w:val="24"/>
                <w:szCs w:val="24"/>
              </w:rPr>
              <w:t>Nessuno</w:t>
            </w:r>
          </w:p>
        </w:tc>
      </w:tr>
      <w:tr w:rsidR="00265B61" w:rsidRPr="0085746B" w14:paraId="7C02AC11" w14:textId="77777777" w:rsidTr="00C512CF">
        <w:trPr>
          <w:jc w:val="center"/>
        </w:trPr>
        <w:tc>
          <w:tcPr>
            <w:tcW w:w="17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923068A" w14:textId="77777777" w:rsidR="00265B61" w:rsidRPr="0085746B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85746B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85746B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5746B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85746B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5746B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potenziali</w:t>
            </w:r>
            <w:proofErr w:type="spellEnd"/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BE8BB6" w14:textId="625E56FF" w:rsidR="00265B61" w:rsidRPr="0085746B" w:rsidRDefault="002A1B7F" w:rsidP="00BE7CDB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 w:rsidRPr="0085746B">
              <w:rPr>
                <w:rFonts w:cstheme="minorHAnsi"/>
                <w:sz w:val="24"/>
                <w:szCs w:val="24"/>
              </w:rPr>
              <w:t>Nessuno</w:t>
            </w:r>
          </w:p>
        </w:tc>
      </w:tr>
      <w:tr w:rsidR="00265B61" w:rsidRPr="0085746B" w14:paraId="6C134585" w14:textId="77777777" w:rsidTr="00C512CF">
        <w:trPr>
          <w:jc w:val="center"/>
        </w:trPr>
        <w:tc>
          <w:tcPr>
            <w:tcW w:w="172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D8FF832" w14:textId="77777777" w:rsidR="00265B61" w:rsidRPr="0085746B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85746B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</w:t>
            </w:r>
            <w:proofErr w:type="spellEnd"/>
            <w:r w:rsidRPr="0085746B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5746B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mancanti</w:t>
            </w:r>
            <w:proofErr w:type="spellEnd"/>
          </w:p>
        </w:tc>
        <w:tc>
          <w:tcPr>
            <w:tcW w:w="32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7315EEB" w14:textId="333C8CC7" w:rsidR="00265B61" w:rsidRPr="0085746B" w:rsidRDefault="002A1B7F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5746B">
              <w:rPr>
                <w:rFonts w:cstheme="minorHAnsi"/>
                <w:sz w:val="24"/>
                <w:szCs w:val="24"/>
              </w:rPr>
              <w:t>Nessuna</w:t>
            </w:r>
          </w:p>
        </w:tc>
      </w:tr>
    </w:tbl>
    <w:p w14:paraId="3A5EEB97" w14:textId="77777777" w:rsidR="00265B61" w:rsidRPr="0085746B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680C576" w14:textId="77777777" w:rsidR="004E5A39" w:rsidRPr="0085746B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85746B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75243640" w14:textId="1E239E0F" w:rsidR="00461D93" w:rsidRPr="0085746B" w:rsidRDefault="004E5A39" w:rsidP="009254C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5746B">
        <w:rPr>
          <w:rFonts w:cstheme="minorHAnsi"/>
          <w:sz w:val="24"/>
          <w:szCs w:val="24"/>
        </w:rPr>
        <w:t>Oltre le misure previste nel Riassunto delle caratteristiche del prodotto non sono previste attività addizionali di minimizzazione del rischio</w:t>
      </w:r>
      <w:r w:rsidR="009254CC" w:rsidRPr="0085746B">
        <w:rPr>
          <w:rFonts w:cstheme="minorHAnsi"/>
          <w:sz w:val="24"/>
          <w:szCs w:val="24"/>
        </w:rPr>
        <w:t xml:space="preserve">. </w:t>
      </w:r>
    </w:p>
    <w:p w14:paraId="4BFDF567" w14:textId="34F17BC5" w:rsidR="004E5A39" w:rsidRPr="0085746B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8BC6142" w14:textId="38515D15" w:rsidR="009568D6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85746B"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A736D3" w:rsidRPr="0085746B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 w:rsidRPr="0085746B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Pr="0085746B">
        <w:rPr>
          <w:rFonts w:eastAsia="Calibri" w:cstheme="minorHAnsi"/>
          <w:color w:val="000000"/>
          <w:sz w:val="24"/>
          <w:szCs w:val="24"/>
          <w:lang w:eastAsia="it-IT"/>
        </w:rPr>
        <w:t xml:space="preserve"> si può consultare il</w:t>
      </w:r>
      <w:r w:rsidRPr="0085746B">
        <w:rPr>
          <w:rFonts w:cstheme="minorHAnsi"/>
          <w:sz w:val="24"/>
          <w:szCs w:val="24"/>
        </w:rPr>
        <w:t xml:space="preserve"> </w:t>
      </w:r>
      <w:r w:rsidR="009568D6" w:rsidRPr="0085746B">
        <w:rPr>
          <w:rFonts w:cstheme="minorHAnsi"/>
          <w:sz w:val="24"/>
          <w:szCs w:val="24"/>
        </w:rPr>
        <w:t>“</w:t>
      </w:r>
      <w:proofErr w:type="spellStart"/>
      <w:r w:rsidR="009568D6" w:rsidRPr="0085746B">
        <w:rPr>
          <w:rFonts w:cstheme="minorHAnsi"/>
          <w:sz w:val="24"/>
          <w:szCs w:val="24"/>
        </w:rPr>
        <w:t>Summary</w:t>
      </w:r>
      <w:proofErr w:type="spellEnd"/>
      <w:r w:rsidR="009568D6" w:rsidRPr="0085746B">
        <w:rPr>
          <w:rFonts w:cstheme="minorHAnsi"/>
          <w:sz w:val="24"/>
          <w:szCs w:val="24"/>
        </w:rPr>
        <w:t xml:space="preserve"> </w:t>
      </w:r>
      <w:r w:rsidRPr="0085746B">
        <w:rPr>
          <w:rFonts w:cstheme="minorHAnsi"/>
          <w:sz w:val="24"/>
          <w:szCs w:val="24"/>
        </w:rPr>
        <w:t>RMP</w:t>
      </w:r>
      <w:r w:rsidR="009568D6" w:rsidRPr="0085746B">
        <w:rPr>
          <w:rFonts w:cstheme="minorHAnsi"/>
          <w:sz w:val="24"/>
          <w:szCs w:val="24"/>
        </w:rPr>
        <w:t>” allegato.</w:t>
      </w:r>
    </w:p>
    <w:p w14:paraId="700FC2DC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27B36863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</w:t>
      </w:r>
    </w:p>
    <w:p w14:paraId="28B85830" w14:textId="1212F88A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Per la richiesta di AIC di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sono state presentate sufficienti informazioni cliniche.</w:t>
      </w:r>
    </w:p>
    <w:p w14:paraId="431BE215" w14:textId="6C417FFD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di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considerato favorevole dal punto di vista clinico.</w:t>
      </w:r>
    </w:p>
    <w:p w14:paraId="1FBD25C2" w14:textId="77777777" w:rsidR="00F35F38" w:rsidRPr="00A31CC1" w:rsidRDefault="00F35F38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65E4D0F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ABEFA29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6B8FDC32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Pr="00A31CC1">
        <w:rPr>
          <w:rFonts w:cstheme="minorHAnsi"/>
          <w:sz w:val="24"/>
          <w:szCs w:val="24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473385D4" w14:textId="566CADDA" w:rsidR="004631F3" w:rsidRPr="00A31CC1" w:rsidRDefault="004631F3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1EA1FE2B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A07D8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72FC8FF0" w14:textId="1174BE29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qualità di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BE7CD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4B94A1C0" w14:textId="77777777"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0E2C07" w14:textId="07559329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</w:t>
      </w:r>
      <w:r w:rsidR="00071E63" w:rsidRPr="00A31CC1">
        <w:rPr>
          <w:rFonts w:cstheme="minorHAnsi"/>
          <w:sz w:val="24"/>
          <w:szCs w:val="24"/>
        </w:rPr>
        <w:t xml:space="preserve">di </w:t>
      </w:r>
      <w:r w:rsidR="00A736D3">
        <w:rPr>
          <w:rFonts w:eastAsia="Calibri" w:cstheme="minorHAnsi"/>
          <w:color w:val="000000"/>
          <w:sz w:val="24"/>
          <w:szCs w:val="24"/>
          <w:lang w:eastAsia="it-IT"/>
        </w:rPr>
        <w:t xml:space="preserve">Paracetamolo </w:t>
      </w:r>
      <w:proofErr w:type="spellStart"/>
      <w:r w:rsidR="00A736D3">
        <w:rPr>
          <w:rFonts w:eastAsia="Calibri" w:cstheme="minorHAnsi"/>
          <w:color w:val="000000"/>
          <w:sz w:val="24"/>
          <w:szCs w:val="24"/>
          <w:lang w:eastAsia="it-IT"/>
        </w:rPr>
        <w:t>Skillpharma</w:t>
      </w:r>
      <w:proofErr w:type="spellEnd"/>
      <w:r w:rsidR="00071E63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considerato </w:t>
      </w:r>
      <w:r w:rsidR="00071E63" w:rsidRPr="00A31CC1">
        <w:rPr>
          <w:rFonts w:cstheme="minorHAnsi"/>
          <w:sz w:val="24"/>
          <w:szCs w:val="24"/>
        </w:rPr>
        <w:t>favorevole per l’autorizzazione all’immis</w:t>
      </w:r>
      <w:r w:rsidR="00997F05" w:rsidRPr="00A31CC1">
        <w:rPr>
          <w:rFonts w:cstheme="minorHAnsi"/>
          <w:sz w:val="24"/>
          <w:szCs w:val="24"/>
        </w:rPr>
        <w:t>s</w:t>
      </w:r>
      <w:r w:rsidR="00071E63" w:rsidRPr="00A31CC1">
        <w:rPr>
          <w:rFonts w:cstheme="minorHAnsi"/>
          <w:sz w:val="24"/>
          <w:szCs w:val="24"/>
        </w:rPr>
        <w:t>ione in commercio</w:t>
      </w:r>
      <w:r w:rsidRPr="00A31CC1">
        <w:rPr>
          <w:rFonts w:cstheme="minorHAnsi"/>
          <w:sz w:val="24"/>
          <w:szCs w:val="24"/>
        </w:rPr>
        <w:t>.</w:t>
      </w:r>
    </w:p>
    <w:p w14:paraId="5ABBC3E3" w14:textId="77777777" w:rsidR="00071E63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A31CC1">
        <w:rPr>
          <w:rFonts w:cstheme="minorHAnsi"/>
          <w:sz w:val="24"/>
          <w:szCs w:val="24"/>
        </w:rPr>
        <w:t xml:space="preserve">vigenti </w:t>
      </w:r>
      <w:r w:rsidRPr="00A31CC1">
        <w:rPr>
          <w:rFonts w:cstheme="minorHAnsi"/>
          <w:sz w:val="24"/>
          <w:szCs w:val="24"/>
        </w:rPr>
        <w:t>linee guida</w:t>
      </w:r>
      <w:r w:rsidR="00071E63" w:rsidRPr="00A31CC1">
        <w:rPr>
          <w:rFonts w:cstheme="minorHAnsi"/>
          <w:sz w:val="24"/>
          <w:szCs w:val="24"/>
        </w:rPr>
        <w:t xml:space="preserve"> e raccomandazioni italiane ed europee</w:t>
      </w:r>
      <w:r w:rsidRPr="00A31CC1">
        <w:rPr>
          <w:rFonts w:cstheme="minorHAnsi"/>
          <w:sz w:val="24"/>
          <w:szCs w:val="24"/>
        </w:rPr>
        <w:t xml:space="preserve">. </w:t>
      </w:r>
    </w:p>
    <w:p w14:paraId="48A74C52" w14:textId="6B5FD49E" w:rsidR="006B311C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Questi documenti possono essere consultati sul sito istituzionale di AIFA </w:t>
      </w:r>
      <w:hyperlink r:id="rId11" w:anchor="/it/" w:history="1">
        <w:r w:rsidR="007D52E4" w:rsidRPr="00705407">
          <w:rPr>
            <w:rStyle w:val="Collegamentoipertestuale"/>
            <w:rFonts w:cstheme="minorHAnsi"/>
            <w:sz w:val="24"/>
            <w:szCs w:val="24"/>
          </w:rPr>
          <w:t>https://medicinali.aifa.gov.it/it/#/it/</w:t>
        </w:r>
      </w:hyperlink>
      <w:r w:rsidR="007D52E4">
        <w:rPr>
          <w:rStyle w:val="Collegamentoipertestuale"/>
          <w:rFonts w:cstheme="minorHAnsi"/>
          <w:sz w:val="24"/>
          <w:szCs w:val="24"/>
        </w:rPr>
        <w:t>.</w:t>
      </w:r>
      <w:r w:rsidR="007D52E4">
        <w:rPr>
          <w:rFonts w:cstheme="minorHAnsi"/>
          <w:sz w:val="24"/>
          <w:szCs w:val="24"/>
        </w:rPr>
        <w:t xml:space="preserve"> </w:t>
      </w:r>
    </w:p>
    <w:sectPr w:rsidR="006B311C" w:rsidSect="00EF6711">
      <w:footerReference w:type="default" r:id="rId12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05463" w14:textId="77777777" w:rsidR="0010341B" w:rsidRDefault="0010341B" w:rsidP="00C07183">
      <w:pPr>
        <w:spacing w:after="0" w:line="240" w:lineRule="auto"/>
      </w:pPr>
      <w:r>
        <w:separator/>
      </w:r>
    </w:p>
  </w:endnote>
  <w:endnote w:type="continuationSeparator" w:id="0">
    <w:p w14:paraId="758F135E" w14:textId="77777777" w:rsidR="0010341B" w:rsidRDefault="0010341B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CE743" w14:textId="77777777" w:rsidR="00507796" w:rsidRDefault="00507796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36266BCA" wp14:editId="474B45CD">
          <wp:simplePos x="0" y="0"/>
          <wp:positionH relativeFrom="column">
            <wp:posOffset>-681990</wp:posOffset>
          </wp:positionH>
          <wp:positionV relativeFrom="paragraph">
            <wp:posOffset>-744855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6A762" w14:textId="77777777" w:rsidR="0010341B" w:rsidRDefault="0010341B" w:rsidP="00C07183">
      <w:pPr>
        <w:spacing w:after="0" w:line="240" w:lineRule="auto"/>
      </w:pPr>
      <w:r>
        <w:separator/>
      </w:r>
    </w:p>
  </w:footnote>
  <w:footnote w:type="continuationSeparator" w:id="0">
    <w:p w14:paraId="7D77F26E" w14:textId="77777777" w:rsidR="0010341B" w:rsidRDefault="0010341B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0F5F"/>
    <w:rsid w:val="00013020"/>
    <w:rsid w:val="00014743"/>
    <w:rsid w:val="0002205E"/>
    <w:rsid w:val="00022511"/>
    <w:rsid w:val="00022F32"/>
    <w:rsid w:val="00023CEA"/>
    <w:rsid w:val="00035DB7"/>
    <w:rsid w:val="00050F6A"/>
    <w:rsid w:val="00062636"/>
    <w:rsid w:val="00067514"/>
    <w:rsid w:val="00071E63"/>
    <w:rsid w:val="000759F6"/>
    <w:rsid w:val="0007789A"/>
    <w:rsid w:val="000808A3"/>
    <w:rsid w:val="00082F6C"/>
    <w:rsid w:val="000A4BA1"/>
    <w:rsid w:val="000B48EC"/>
    <w:rsid w:val="000B7AC8"/>
    <w:rsid w:val="000C1389"/>
    <w:rsid w:val="000D2845"/>
    <w:rsid w:val="000E1F86"/>
    <w:rsid w:val="000E4494"/>
    <w:rsid w:val="000E4712"/>
    <w:rsid w:val="000E4A73"/>
    <w:rsid w:val="000F5094"/>
    <w:rsid w:val="000F658F"/>
    <w:rsid w:val="00101BD5"/>
    <w:rsid w:val="0010341B"/>
    <w:rsid w:val="00111E9E"/>
    <w:rsid w:val="00112B76"/>
    <w:rsid w:val="00126BC8"/>
    <w:rsid w:val="001334B1"/>
    <w:rsid w:val="001460CA"/>
    <w:rsid w:val="001725F6"/>
    <w:rsid w:val="00172AED"/>
    <w:rsid w:val="00176827"/>
    <w:rsid w:val="001A516D"/>
    <w:rsid w:val="001B25B4"/>
    <w:rsid w:val="001B2799"/>
    <w:rsid w:val="001B599D"/>
    <w:rsid w:val="001B5F28"/>
    <w:rsid w:val="001C0350"/>
    <w:rsid w:val="001C15DF"/>
    <w:rsid w:val="001C2092"/>
    <w:rsid w:val="001C4323"/>
    <w:rsid w:val="001F0D20"/>
    <w:rsid w:val="001F3BC4"/>
    <w:rsid w:val="001F5E2F"/>
    <w:rsid w:val="0021736D"/>
    <w:rsid w:val="00232F3D"/>
    <w:rsid w:val="00245B04"/>
    <w:rsid w:val="00252FE8"/>
    <w:rsid w:val="002554FE"/>
    <w:rsid w:val="00265B61"/>
    <w:rsid w:val="0027333C"/>
    <w:rsid w:val="00273CF0"/>
    <w:rsid w:val="00277A0E"/>
    <w:rsid w:val="002929BB"/>
    <w:rsid w:val="00295EEA"/>
    <w:rsid w:val="00297F10"/>
    <w:rsid w:val="002A1800"/>
    <w:rsid w:val="002A1B7F"/>
    <w:rsid w:val="002B662A"/>
    <w:rsid w:val="002C2324"/>
    <w:rsid w:val="002C2D9F"/>
    <w:rsid w:val="002D57FB"/>
    <w:rsid w:val="002F2543"/>
    <w:rsid w:val="002F4000"/>
    <w:rsid w:val="00300BEA"/>
    <w:rsid w:val="00305B55"/>
    <w:rsid w:val="003061E0"/>
    <w:rsid w:val="00307E7A"/>
    <w:rsid w:val="00315C87"/>
    <w:rsid w:val="00323648"/>
    <w:rsid w:val="003238CF"/>
    <w:rsid w:val="00330DFA"/>
    <w:rsid w:val="00340DC4"/>
    <w:rsid w:val="003460E9"/>
    <w:rsid w:val="003544C6"/>
    <w:rsid w:val="00360D52"/>
    <w:rsid w:val="00367CE0"/>
    <w:rsid w:val="0037797A"/>
    <w:rsid w:val="00387CA8"/>
    <w:rsid w:val="003949F9"/>
    <w:rsid w:val="003B0421"/>
    <w:rsid w:val="003B68D5"/>
    <w:rsid w:val="003C054E"/>
    <w:rsid w:val="003C1D07"/>
    <w:rsid w:val="003E1E83"/>
    <w:rsid w:val="004022C8"/>
    <w:rsid w:val="00411839"/>
    <w:rsid w:val="0041387F"/>
    <w:rsid w:val="004214DB"/>
    <w:rsid w:val="0042214D"/>
    <w:rsid w:val="00423A97"/>
    <w:rsid w:val="004241AC"/>
    <w:rsid w:val="00442A9D"/>
    <w:rsid w:val="00445DB2"/>
    <w:rsid w:val="0045084F"/>
    <w:rsid w:val="004509BC"/>
    <w:rsid w:val="004532E2"/>
    <w:rsid w:val="004609F8"/>
    <w:rsid w:val="00461D93"/>
    <w:rsid w:val="004631F3"/>
    <w:rsid w:val="00466EA0"/>
    <w:rsid w:val="0047732E"/>
    <w:rsid w:val="004814BF"/>
    <w:rsid w:val="00482C32"/>
    <w:rsid w:val="004B20A8"/>
    <w:rsid w:val="004B5B15"/>
    <w:rsid w:val="004E28E5"/>
    <w:rsid w:val="004E5A39"/>
    <w:rsid w:val="004E70F5"/>
    <w:rsid w:val="004F343B"/>
    <w:rsid w:val="00500ACA"/>
    <w:rsid w:val="005049A1"/>
    <w:rsid w:val="00504FC1"/>
    <w:rsid w:val="00507796"/>
    <w:rsid w:val="005250B6"/>
    <w:rsid w:val="005256F6"/>
    <w:rsid w:val="0056372C"/>
    <w:rsid w:val="00565F16"/>
    <w:rsid w:val="00567615"/>
    <w:rsid w:val="005744D4"/>
    <w:rsid w:val="00577746"/>
    <w:rsid w:val="00577DAC"/>
    <w:rsid w:val="005826A6"/>
    <w:rsid w:val="005950D6"/>
    <w:rsid w:val="005A466E"/>
    <w:rsid w:val="005A4BBD"/>
    <w:rsid w:val="005B3144"/>
    <w:rsid w:val="005B4C97"/>
    <w:rsid w:val="005C2427"/>
    <w:rsid w:val="005C45B7"/>
    <w:rsid w:val="005D18E5"/>
    <w:rsid w:val="005F54B1"/>
    <w:rsid w:val="005F5AAC"/>
    <w:rsid w:val="00610BAB"/>
    <w:rsid w:val="00621AE2"/>
    <w:rsid w:val="006222F7"/>
    <w:rsid w:val="006231AC"/>
    <w:rsid w:val="00642D6A"/>
    <w:rsid w:val="0064646C"/>
    <w:rsid w:val="00652AE5"/>
    <w:rsid w:val="00654D9E"/>
    <w:rsid w:val="00663BCD"/>
    <w:rsid w:val="00664931"/>
    <w:rsid w:val="006727BD"/>
    <w:rsid w:val="00677B8B"/>
    <w:rsid w:val="006A3A37"/>
    <w:rsid w:val="006B311C"/>
    <w:rsid w:val="006B3E12"/>
    <w:rsid w:val="006C0722"/>
    <w:rsid w:val="006C08B4"/>
    <w:rsid w:val="006C5811"/>
    <w:rsid w:val="006D49F4"/>
    <w:rsid w:val="006D7B8C"/>
    <w:rsid w:val="006E68C3"/>
    <w:rsid w:val="006F44C7"/>
    <w:rsid w:val="00712DB3"/>
    <w:rsid w:val="0071450A"/>
    <w:rsid w:val="00716DF5"/>
    <w:rsid w:val="007170D7"/>
    <w:rsid w:val="007221B6"/>
    <w:rsid w:val="00745609"/>
    <w:rsid w:val="00747E46"/>
    <w:rsid w:val="00766E26"/>
    <w:rsid w:val="0078608F"/>
    <w:rsid w:val="0078680B"/>
    <w:rsid w:val="00797416"/>
    <w:rsid w:val="007A1084"/>
    <w:rsid w:val="007A1C0E"/>
    <w:rsid w:val="007A7E33"/>
    <w:rsid w:val="007B772A"/>
    <w:rsid w:val="007C0622"/>
    <w:rsid w:val="007C3B8D"/>
    <w:rsid w:val="007D2539"/>
    <w:rsid w:val="007D52E4"/>
    <w:rsid w:val="007E0A85"/>
    <w:rsid w:val="007E4E98"/>
    <w:rsid w:val="00811B01"/>
    <w:rsid w:val="00823F4C"/>
    <w:rsid w:val="00832D86"/>
    <w:rsid w:val="008375CF"/>
    <w:rsid w:val="008408D0"/>
    <w:rsid w:val="00845858"/>
    <w:rsid w:val="008502C2"/>
    <w:rsid w:val="00853EC6"/>
    <w:rsid w:val="008547B3"/>
    <w:rsid w:val="0085746B"/>
    <w:rsid w:val="008767B9"/>
    <w:rsid w:val="008819D4"/>
    <w:rsid w:val="00881BCB"/>
    <w:rsid w:val="0088216F"/>
    <w:rsid w:val="00890A5C"/>
    <w:rsid w:val="008A6FEC"/>
    <w:rsid w:val="008B214E"/>
    <w:rsid w:val="008B46E3"/>
    <w:rsid w:val="008B60D7"/>
    <w:rsid w:val="008C3877"/>
    <w:rsid w:val="008C3D30"/>
    <w:rsid w:val="008C75F9"/>
    <w:rsid w:val="008D1529"/>
    <w:rsid w:val="008E3D9E"/>
    <w:rsid w:val="008F0B39"/>
    <w:rsid w:val="008F117D"/>
    <w:rsid w:val="008F3999"/>
    <w:rsid w:val="008F67E6"/>
    <w:rsid w:val="00900A12"/>
    <w:rsid w:val="00902B3E"/>
    <w:rsid w:val="009232AA"/>
    <w:rsid w:val="009254CC"/>
    <w:rsid w:val="009323B5"/>
    <w:rsid w:val="00943785"/>
    <w:rsid w:val="009565BA"/>
    <w:rsid w:val="009568D6"/>
    <w:rsid w:val="00957832"/>
    <w:rsid w:val="00966308"/>
    <w:rsid w:val="00975B5C"/>
    <w:rsid w:val="0098470E"/>
    <w:rsid w:val="0099120C"/>
    <w:rsid w:val="00994370"/>
    <w:rsid w:val="00997646"/>
    <w:rsid w:val="00997F05"/>
    <w:rsid w:val="009A23DE"/>
    <w:rsid w:val="009A260F"/>
    <w:rsid w:val="009B03DB"/>
    <w:rsid w:val="009B1E44"/>
    <w:rsid w:val="009C3E8B"/>
    <w:rsid w:val="009D1B71"/>
    <w:rsid w:val="009D3446"/>
    <w:rsid w:val="009D644A"/>
    <w:rsid w:val="009E0140"/>
    <w:rsid w:val="009E2BC0"/>
    <w:rsid w:val="009F3867"/>
    <w:rsid w:val="009F395B"/>
    <w:rsid w:val="009F5439"/>
    <w:rsid w:val="009F584E"/>
    <w:rsid w:val="00A01AB1"/>
    <w:rsid w:val="00A03645"/>
    <w:rsid w:val="00A046AC"/>
    <w:rsid w:val="00A11FD6"/>
    <w:rsid w:val="00A247C5"/>
    <w:rsid w:val="00A31CC1"/>
    <w:rsid w:val="00A3498E"/>
    <w:rsid w:val="00A40FF3"/>
    <w:rsid w:val="00A47604"/>
    <w:rsid w:val="00A62D55"/>
    <w:rsid w:val="00A736D3"/>
    <w:rsid w:val="00A83AB4"/>
    <w:rsid w:val="00A84362"/>
    <w:rsid w:val="00A86F5A"/>
    <w:rsid w:val="00A908B9"/>
    <w:rsid w:val="00A940D2"/>
    <w:rsid w:val="00A94BED"/>
    <w:rsid w:val="00A95D46"/>
    <w:rsid w:val="00A966D1"/>
    <w:rsid w:val="00AA516E"/>
    <w:rsid w:val="00AC136C"/>
    <w:rsid w:val="00AC3E39"/>
    <w:rsid w:val="00AC586B"/>
    <w:rsid w:val="00AD051C"/>
    <w:rsid w:val="00AD4BE6"/>
    <w:rsid w:val="00AF52E2"/>
    <w:rsid w:val="00B023E9"/>
    <w:rsid w:val="00B03E01"/>
    <w:rsid w:val="00B1186F"/>
    <w:rsid w:val="00B15135"/>
    <w:rsid w:val="00B30431"/>
    <w:rsid w:val="00B51571"/>
    <w:rsid w:val="00B84821"/>
    <w:rsid w:val="00B862CA"/>
    <w:rsid w:val="00BA0ACD"/>
    <w:rsid w:val="00BA1409"/>
    <w:rsid w:val="00BB2AF8"/>
    <w:rsid w:val="00BB7B54"/>
    <w:rsid w:val="00BC07DD"/>
    <w:rsid w:val="00BC2817"/>
    <w:rsid w:val="00BC561B"/>
    <w:rsid w:val="00BC74C2"/>
    <w:rsid w:val="00BD39EB"/>
    <w:rsid w:val="00BE7CDB"/>
    <w:rsid w:val="00BF453A"/>
    <w:rsid w:val="00BF55B9"/>
    <w:rsid w:val="00BF7A42"/>
    <w:rsid w:val="00C058E1"/>
    <w:rsid w:val="00C07183"/>
    <w:rsid w:val="00C17BE2"/>
    <w:rsid w:val="00C2462C"/>
    <w:rsid w:val="00C24BF9"/>
    <w:rsid w:val="00C2565A"/>
    <w:rsid w:val="00C344A5"/>
    <w:rsid w:val="00C35B02"/>
    <w:rsid w:val="00C42AAC"/>
    <w:rsid w:val="00C50582"/>
    <w:rsid w:val="00C512CF"/>
    <w:rsid w:val="00C51FF1"/>
    <w:rsid w:val="00C56FA9"/>
    <w:rsid w:val="00C66597"/>
    <w:rsid w:val="00C74500"/>
    <w:rsid w:val="00C920C3"/>
    <w:rsid w:val="00CC1489"/>
    <w:rsid w:val="00CC1572"/>
    <w:rsid w:val="00CC33B8"/>
    <w:rsid w:val="00CC52A3"/>
    <w:rsid w:val="00CC597B"/>
    <w:rsid w:val="00CC7AFF"/>
    <w:rsid w:val="00CE62A1"/>
    <w:rsid w:val="00CF08A6"/>
    <w:rsid w:val="00D10C57"/>
    <w:rsid w:val="00D20170"/>
    <w:rsid w:val="00D212AA"/>
    <w:rsid w:val="00D36F9A"/>
    <w:rsid w:val="00D42E34"/>
    <w:rsid w:val="00D60600"/>
    <w:rsid w:val="00D61D76"/>
    <w:rsid w:val="00D6711E"/>
    <w:rsid w:val="00D8012F"/>
    <w:rsid w:val="00DB021E"/>
    <w:rsid w:val="00DB359A"/>
    <w:rsid w:val="00DC187E"/>
    <w:rsid w:val="00DC714B"/>
    <w:rsid w:val="00DD2D48"/>
    <w:rsid w:val="00DE3763"/>
    <w:rsid w:val="00E10D6C"/>
    <w:rsid w:val="00E207B1"/>
    <w:rsid w:val="00E20E87"/>
    <w:rsid w:val="00E2255C"/>
    <w:rsid w:val="00E25D34"/>
    <w:rsid w:val="00E26828"/>
    <w:rsid w:val="00E42578"/>
    <w:rsid w:val="00E43089"/>
    <w:rsid w:val="00E83F8D"/>
    <w:rsid w:val="00E8749D"/>
    <w:rsid w:val="00EB4398"/>
    <w:rsid w:val="00EC3589"/>
    <w:rsid w:val="00ED19E3"/>
    <w:rsid w:val="00ED72E4"/>
    <w:rsid w:val="00EF062E"/>
    <w:rsid w:val="00EF6711"/>
    <w:rsid w:val="00F1246A"/>
    <w:rsid w:val="00F27C7F"/>
    <w:rsid w:val="00F35F38"/>
    <w:rsid w:val="00F60DBE"/>
    <w:rsid w:val="00F61E91"/>
    <w:rsid w:val="00F65509"/>
    <w:rsid w:val="00F66767"/>
    <w:rsid w:val="00F67DFC"/>
    <w:rsid w:val="00F70FE8"/>
    <w:rsid w:val="00F76F77"/>
    <w:rsid w:val="00F85989"/>
    <w:rsid w:val="00F90F1F"/>
    <w:rsid w:val="00F96473"/>
    <w:rsid w:val="00F964BE"/>
    <w:rsid w:val="00F973EA"/>
    <w:rsid w:val="00FA00F9"/>
    <w:rsid w:val="00FA2702"/>
    <w:rsid w:val="00FA271D"/>
    <w:rsid w:val="00FA65B6"/>
    <w:rsid w:val="00FB0745"/>
    <w:rsid w:val="00FB3BF5"/>
    <w:rsid w:val="00FB4181"/>
    <w:rsid w:val="00FC0183"/>
    <w:rsid w:val="00FD1580"/>
    <w:rsid w:val="00FD415D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D76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cinali.aifa.gov.it/i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edicinali.aifa.gov.it/it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826F9-D2A6-4C49-A4F2-9437114B9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2510</Words>
  <Characters>14311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Dinuccio Dinucci</cp:lastModifiedBy>
  <cp:revision>4</cp:revision>
  <dcterms:created xsi:type="dcterms:W3CDTF">2025-12-11T11:22:00Z</dcterms:created>
  <dcterms:modified xsi:type="dcterms:W3CDTF">2025-12-11T13:48:00Z</dcterms:modified>
</cp:coreProperties>
</file>